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0D99" w:rsidRPr="003339C9" w:rsidRDefault="005F0D99" w:rsidP="004C2595">
      <w:pPr>
        <w:jc w:val="center"/>
        <w:rPr>
          <w:b/>
          <w:szCs w:val="28"/>
        </w:rPr>
      </w:pPr>
      <w:bookmarkStart w:id="0" w:name="_GoBack"/>
      <w:r w:rsidRPr="003339C9">
        <w:rPr>
          <w:b/>
          <w:szCs w:val="28"/>
        </w:rPr>
        <w:t>АНАЛІЗ  РЕГУЛЯТОРНОГО ВПЛИВУ</w:t>
      </w:r>
    </w:p>
    <w:p w:rsidR="005F0D99" w:rsidRPr="003339C9" w:rsidRDefault="005F0D99" w:rsidP="004C2595">
      <w:pPr>
        <w:tabs>
          <w:tab w:val="left" w:pos="1830"/>
        </w:tabs>
        <w:jc w:val="center"/>
        <w:rPr>
          <w:b/>
          <w:szCs w:val="28"/>
        </w:rPr>
      </w:pPr>
      <w:r w:rsidRPr="003339C9">
        <w:rPr>
          <w:b/>
          <w:szCs w:val="28"/>
        </w:rPr>
        <w:t xml:space="preserve">проекту рішення Бобровицької міської ради </w:t>
      </w:r>
    </w:p>
    <w:p w:rsidR="005F0D99" w:rsidRPr="003339C9" w:rsidRDefault="005F0D99" w:rsidP="004C2595">
      <w:pPr>
        <w:tabs>
          <w:tab w:val="left" w:pos="1830"/>
        </w:tabs>
        <w:jc w:val="center"/>
        <w:rPr>
          <w:b/>
          <w:szCs w:val="28"/>
        </w:rPr>
      </w:pPr>
      <w:r w:rsidRPr="003339C9">
        <w:rPr>
          <w:b/>
          <w:szCs w:val="28"/>
        </w:rPr>
        <w:t xml:space="preserve">«Про встановлення місцевих податків і зборів </w:t>
      </w:r>
    </w:p>
    <w:p w:rsidR="005F0D99" w:rsidRPr="003339C9" w:rsidRDefault="005F0D99" w:rsidP="004C2595">
      <w:pPr>
        <w:tabs>
          <w:tab w:val="left" w:pos="1830"/>
        </w:tabs>
        <w:jc w:val="center"/>
        <w:rPr>
          <w:b/>
          <w:szCs w:val="28"/>
        </w:rPr>
      </w:pPr>
      <w:r w:rsidRPr="003339C9">
        <w:rPr>
          <w:b/>
          <w:szCs w:val="28"/>
        </w:rPr>
        <w:t xml:space="preserve">на </w:t>
      </w:r>
      <w:r w:rsidR="00A1529F" w:rsidRPr="003339C9">
        <w:rPr>
          <w:b/>
          <w:szCs w:val="28"/>
        </w:rPr>
        <w:t xml:space="preserve">підвідомчій </w:t>
      </w:r>
      <w:r w:rsidRPr="003339C9">
        <w:rPr>
          <w:b/>
          <w:szCs w:val="28"/>
        </w:rPr>
        <w:t xml:space="preserve">території Бобровицької міської </w:t>
      </w:r>
      <w:r w:rsidR="00A1529F" w:rsidRPr="003339C9">
        <w:rPr>
          <w:b/>
          <w:szCs w:val="28"/>
        </w:rPr>
        <w:t>ради</w:t>
      </w:r>
      <w:r w:rsidRPr="003339C9">
        <w:rPr>
          <w:b/>
          <w:szCs w:val="28"/>
        </w:rPr>
        <w:t xml:space="preserve"> на 2020 рік»</w:t>
      </w:r>
    </w:p>
    <w:p w:rsidR="005F0D99" w:rsidRPr="003339C9" w:rsidRDefault="005F0D99">
      <w:pPr>
        <w:tabs>
          <w:tab w:val="left" w:pos="1830"/>
        </w:tabs>
        <w:rPr>
          <w:b/>
          <w:szCs w:val="28"/>
        </w:rPr>
      </w:pPr>
    </w:p>
    <w:p w:rsidR="005F0D99" w:rsidRDefault="005F0D99" w:rsidP="00685D1E">
      <w:pPr>
        <w:ind w:firstLine="709"/>
        <w:rPr>
          <w:b/>
          <w:szCs w:val="28"/>
        </w:rPr>
      </w:pPr>
      <w:r w:rsidRPr="003339C9">
        <w:rPr>
          <w:b/>
          <w:szCs w:val="28"/>
        </w:rPr>
        <w:t>І. Визначення проблеми, яку передбачається розв’язати шляхом регулювання</w:t>
      </w:r>
    </w:p>
    <w:p w:rsidR="00E872B8" w:rsidRPr="003339C9" w:rsidRDefault="00E872B8" w:rsidP="00685D1E">
      <w:pPr>
        <w:ind w:firstLine="709"/>
        <w:rPr>
          <w:szCs w:val="28"/>
        </w:rPr>
      </w:pPr>
    </w:p>
    <w:p w:rsidR="005F0D99" w:rsidRPr="003339C9" w:rsidRDefault="005F0D99" w:rsidP="00685D1E">
      <w:pPr>
        <w:jc w:val="both"/>
        <w:rPr>
          <w:szCs w:val="28"/>
        </w:rPr>
      </w:pPr>
      <w:r w:rsidRPr="003339C9">
        <w:rPr>
          <w:szCs w:val="28"/>
        </w:rPr>
        <w:t xml:space="preserve">         </w:t>
      </w:r>
      <w:r w:rsidRPr="003339C9">
        <w:rPr>
          <w:b/>
          <w:szCs w:val="28"/>
        </w:rPr>
        <w:t>Проблема, яку передбачається розв’язати шляхом державного регулювання:</w:t>
      </w:r>
      <w:r w:rsidRPr="003339C9">
        <w:rPr>
          <w:szCs w:val="28"/>
        </w:rPr>
        <w:t xml:space="preserve"> </w:t>
      </w:r>
    </w:p>
    <w:p w:rsidR="005F0D99" w:rsidRPr="003339C9" w:rsidRDefault="005F0D99" w:rsidP="00EB1AE0">
      <w:pPr>
        <w:ind w:firstLine="709"/>
        <w:jc w:val="both"/>
        <w:rPr>
          <w:szCs w:val="28"/>
        </w:rPr>
      </w:pPr>
      <w:r w:rsidRPr="003339C9">
        <w:rPr>
          <w:szCs w:val="28"/>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5F0D99" w:rsidRPr="003339C9" w:rsidRDefault="005F0D99" w:rsidP="00EB1AE0">
      <w:pPr>
        <w:ind w:firstLine="709"/>
        <w:jc w:val="both"/>
        <w:rPr>
          <w:szCs w:val="28"/>
        </w:rPr>
      </w:pPr>
      <w:r w:rsidRPr="003339C9">
        <w:rPr>
          <w:szCs w:val="28"/>
        </w:rPr>
        <w:t>Податковим кодексом України визначено, що органи місцевого самоврядування приймають рішення про встановлення місцевих податків і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земельного податку, єдиного податку, транспортного податку, туристичного збору, збір за місця для паркування транспортних засобів</w:t>
      </w:r>
      <w:r w:rsidR="00720D5A" w:rsidRPr="003339C9">
        <w:rPr>
          <w:szCs w:val="28"/>
        </w:rPr>
        <w:t xml:space="preserve"> (туристичний збір та збір за місця  для паркування транспортних засобів Бобровицькою міською радою не встановлюються)</w:t>
      </w:r>
      <w:r w:rsidRPr="003339C9">
        <w:rPr>
          <w:szCs w:val="28"/>
        </w:rPr>
        <w:t>.</w:t>
      </w:r>
    </w:p>
    <w:p w:rsidR="005F0D99" w:rsidRPr="003339C9" w:rsidRDefault="005F0D99" w:rsidP="00EB1AE0">
      <w:pPr>
        <w:ind w:firstLine="709"/>
        <w:jc w:val="both"/>
        <w:rPr>
          <w:szCs w:val="28"/>
        </w:rPr>
      </w:pPr>
      <w:r w:rsidRPr="003339C9">
        <w:rPr>
          <w:szCs w:val="28"/>
        </w:rPr>
        <w:t xml:space="preserve">Відповідно до пункту 12.3.5 статті 12 Податкового кодексу України, якщо міська рада </w:t>
      </w:r>
      <w:hyperlink r:id="rId9" w:tgtFrame="_top" w:history="1">
        <w:r w:rsidRPr="003339C9">
          <w:rPr>
            <w:szCs w:val="28"/>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 </w:t>
        </w:r>
      </w:hyperlink>
    </w:p>
    <w:p w:rsidR="005F0D99" w:rsidRPr="003339C9" w:rsidRDefault="005F0D99" w:rsidP="00EB1AE0">
      <w:pPr>
        <w:ind w:firstLine="709"/>
        <w:jc w:val="both"/>
        <w:rPr>
          <w:szCs w:val="28"/>
        </w:rPr>
      </w:pPr>
      <w:r w:rsidRPr="003339C9">
        <w:rPr>
          <w:szCs w:val="28"/>
        </w:rPr>
        <w:t>Місцеві податки та збори зараховуються в повному обсязі до міського бюджету  та є його бюджето</w:t>
      </w:r>
      <w:r w:rsidR="00D12A6B" w:rsidRPr="003339C9">
        <w:rPr>
          <w:szCs w:val="28"/>
        </w:rPr>
        <w:t xml:space="preserve"> - </w:t>
      </w:r>
      <w:r w:rsidRPr="003339C9">
        <w:rPr>
          <w:szCs w:val="28"/>
        </w:rPr>
        <w:t xml:space="preserve">формуючим  джерелом, забезпечують збалансованість дохідної частини бюджету та задоволення нагальних потреб об’єднаної територіальної громади. </w:t>
      </w:r>
    </w:p>
    <w:p w:rsidR="005F0D99" w:rsidRPr="003339C9" w:rsidRDefault="005F0D99" w:rsidP="00205315">
      <w:pPr>
        <w:tabs>
          <w:tab w:val="left" w:pos="1830"/>
        </w:tabs>
        <w:ind w:firstLine="709"/>
        <w:jc w:val="both"/>
        <w:rPr>
          <w:szCs w:val="28"/>
        </w:rPr>
      </w:pPr>
      <w:r w:rsidRPr="003339C9">
        <w:rPr>
          <w:szCs w:val="28"/>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ОТГ, виконання програм соціально-економічного розвитку територіальної громади, міська рада має прийняти рішення «Про встановлення місцевих податків і зборів на </w:t>
      </w:r>
      <w:r w:rsidR="00D12A6B" w:rsidRPr="003339C9">
        <w:rPr>
          <w:szCs w:val="28"/>
        </w:rPr>
        <w:t xml:space="preserve">підвідомчій </w:t>
      </w:r>
      <w:r w:rsidRPr="003339C9">
        <w:rPr>
          <w:szCs w:val="28"/>
        </w:rPr>
        <w:t xml:space="preserve">території Бобровицької  міської </w:t>
      </w:r>
      <w:r w:rsidR="00D12A6B" w:rsidRPr="003339C9">
        <w:rPr>
          <w:szCs w:val="28"/>
        </w:rPr>
        <w:t>ради</w:t>
      </w:r>
      <w:r w:rsidRPr="003339C9">
        <w:rPr>
          <w:szCs w:val="28"/>
        </w:rPr>
        <w:t xml:space="preserve"> на 2020 рік».</w:t>
      </w:r>
    </w:p>
    <w:p w:rsidR="005F0D99" w:rsidRPr="003339C9" w:rsidRDefault="005F0D99" w:rsidP="00EB1AE0">
      <w:pPr>
        <w:ind w:firstLine="709"/>
        <w:jc w:val="both"/>
        <w:rPr>
          <w:color w:val="FF0000"/>
          <w:szCs w:val="28"/>
        </w:rPr>
      </w:pPr>
    </w:p>
    <w:p w:rsidR="005F0D99" w:rsidRPr="003339C9" w:rsidRDefault="005F0D99" w:rsidP="00EB1AE0">
      <w:pPr>
        <w:ind w:firstLine="709"/>
        <w:jc w:val="both"/>
        <w:rPr>
          <w:szCs w:val="28"/>
        </w:rPr>
      </w:pPr>
      <w:r w:rsidRPr="003339C9">
        <w:rPr>
          <w:b/>
          <w:szCs w:val="28"/>
        </w:rPr>
        <w:t>Причини виникнення проблеми:</w:t>
      </w:r>
      <w:r w:rsidRPr="003339C9">
        <w:rPr>
          <w:szCs w:val="28"/>
        </w:rPr>
        <w:t xml:space="preserve"> </w:t>
      </w:r>
    </w:p>
    <w:p w:rsidR="005F0D99" w:rsidRPr="003339C9" w:rsidRDefault="005F0D99" w:rsidP="00EB1AE0">
      <w:pPr>
        <w:ind w:firstLine="709"/>
        <w:jc w:val="both"/>
        <w:rPr>
          <w:szCs w:val="28"/>
        </w:rPr>
      </w:pPr>
      <w:r w:rsidRPr="003339C9">
        <w:rPr>
          <w:szCs w:val="28"/>
        </w:rPr>
        <w:t>У разі неприйняття рішення про встановлення місцевих податків і зборів на 2020 рік, податки і збори будуть справлятимуться по мінімальним ставкам, що спричинить втрати дохідної частини бюджету. Як наслідок будуть не профінансовані соціальні програми ОТГ, а саме:</w:t>
      </w:r>
    </w:p>
    <w:p w:rsidR="005F0D99" w:rsidRPr="003339C9" w:rsidRDefault="005F0D99" w:rsidP="00EB1AE0">
      <w:pPr>
        <w:ind w:firstLine="709"/>
        <w:jc w:val="both"/>
        <w:rPr>
          <w:color w:val="000000"/>
          <w:szCs w:val="28"/>
        </w:rPr>
      </w:pPr>
      <w:r w:rsidRPr="003339C9">
        <w:rPr>
          <w:color w:val="000000"/>
          <w:szCs w:val="28"/>
        </w:rPr>
        <w:t>- оплата харчування пільгових категорій дітей загальноосвітній шкіл в таборах з денним перебуванням (170,000 тис. грн.);</w:t>
      </w:r>
    </w:p>
    <w:p w:rsidR="005F0D99" w:rsidRPr="003339C9" w:rsidRDefault="005F0D99" w:rsidP="00EB1AE0">
      <w:pPr>
        <w:ind w:firstLine="709"/>
        <w:jc w:val="both"/>
        <w:rPr>
          <w:color w:val="000000"/>
          <w:szCs w:val="28"/>
        </w:rPr>
      </w:pPr>
      <w:r w:rsidRPr="003339C9">
        <w:rPr>
          <w:szCs w:val="28"/>
        </w:rPr>
        <w:t xml:space="preserve">- утримання дошкільних навчальних закладів </w:t>
      </w:r>
      <w:r w:rsidRPr="003339C9">
        <w:rPr>
          <w:color w:val="000000"/>
          <w:szCs w:val="28"/>
        </w:rPr>
        <w:t>(22 000,000 тис. грн.);</w:t>
      </w:r>
    </w:p>
    <w:p w:rsidR="005F0D99" w:rsidRPr="003339C9" w:rsidRDefault="005F0D99" w:rsidP="00EB1AE0">
      <w:pPr>
        <w:ind w:firstLine="709"/>
        <w:jc w:val="both"/>
        <w:rPr>
          <w:szCs w:val="28"/>
        </w:rPr>
      </w:pPr>
      <w:r w:rsidRPr="003339C9">
        <w:rPr>
          <w:szCs w:val="28"/>
        </w:rPr>
        <w:t>- поточний та капітальний ремонт доріг (</w:t>
      </w:r>
      <w:r w:rsidRPr="003339C9">
        <w:rPr>
          <w:color w:val="000000"/>
          <w:szCs w:val="28"/>
        </w:rPr>
        <w:t>6 670,000</w:t>
      </w:r>
      <w:r w:rsidRPr="003339C9">
        <w:rPr>
          <w:szCs w:val="28"/>
        </w:rPr>
        <w:t xml:space="preserve"> тис. грн.);</w:t>
      </w:r>
    </w:p>
    <w:p w:rsidR="005F0D99" w:rsidRPr="003339C9" w:rsidRDefault="005F0D99" w:rsidP="00EB1AE0">
      <w:pPr>
        <w:ind w:firstLine="709"/>
        <w:jc w:val="both"/>
        <w:rPr>
          <w:color w:val="000000"/>
          <w:szCs w:val="28"/>
        </w:rPr>
      </w:pPr>
      <w:r w:rsidRPr="003339C9">
        <w:rPr>
          <w:szCs w:val="28"/>
        </w:rPr>
        <w:t xml:space="preserve">- реконструкція вуличного освітлення </w:t>
      </w:r>
      <w:r w:rsidRPr="003339C9">
        <w:rPr>
          <w:color w:val="000000"/>
          <w:szCs w:val="28"/>
        </w:rPr>
        <w:t>(970,000 тис. грн.);</w:t>
      </w:r>
    </w:p>
    <w:p w:rsidR="005F0D99" w:rsidRPr="003339C9" w:rsidRDefault="005F0D99" w:rsidP="007E4FA4">
      <w:pPr>
        <w:ind w:firstLine="709"/>
        <w:jc w:val="both"/>
        <w:rPr>
          <w:szCs w:val="28"/>
        </w:rPr>
      </w:pPr>
      <w:r w:rsidRPr="003339C9">
        <w:rPr>
          <w:color w:val="000000"/>
          <w:szCs w:val="28"/>
        </w:rPr>
        <w:lastRenderedPageBreak/>
        <w:t xml:space="preserve">- будівництво очисних споруд, каналізаційної насосної станції та напірного колектору в м. Бобровиця Чернігівської області </w:t>
      </w:r>
      <w:r w:rsidRPr="003339C9">
        <w:rPr>
          <w:szCs w:val="28"/>
        </w:rPr>
        <w:t>(20 000</w:t>
      </w:r>
      <w:r w:rsidRPr="003339C9">
        <w:rPr>
          <w:color w:val="000000"/>
          <w:szCs w:val="28"/>
        </w:rPr>
        <w:t>,000</w:t>
      </w:r>
      <w:r w:rsidRPr="003339C9">
        <w:rPr>
          <w:szCs w:val="28"/>
        </w:rPr>
        <w:t xml:space="preserve"> тис. грн.);</w:t>
      </w:r>
    </w:p>
    <w:p w:rsidR="005F0D99" w:rsidRPr="003339C9" w:rsidRDefault="005F0D99" w:rsidP="00EB1AE0">
      <w:pPr>
        <w:ind w:firstLine="709"/>
        <w:jc w:val="both"/>
        <w:rPr>
          <w:szCs w:val="28"/>
        </w:rPr>
      </w:pPr>
      <w:r w:rsidRPr="003339C9">
        <w:rPr>
          <w:szCs w:val="28"/>
        </w:rPr>
        <w:t>- тощо.</w:t>
      </w:r>
    </w:p>
    <w:p w:rsidR="005F0D99" w:rsidRPr="003339C9" w:rsidRDefault="005F0D99" w:rsidP="00EB1AE0">
      <w:pPr>
        <w:ind w:firstLine="709"/>
        <w:jc w:val="both"/>
        <w:rPr>
          <w:szCs w:val="28"/>
        </w:rPr>
      </w:pPr>
    </w:p>
    <w:p w:rsidR="005F0D99" w:rsidRPr="003339C9" w:rsidRDefault="00E872B8" w:rsidP="00EB1AE0">
      <w:pPr>
        <w:ind w:firstLine="709"/>
        <w:jc w:val="both"/>
        <w:rPr>
          <w:i/>
          <w:szCs w:val="28"/>
        </w:rPr>
      </w:pPr>
      <w:r>
        <w:rPr>
          <w:i/>
          <w:szCs w:val="28"/>
        </w:rPr>
        <w:t xml:space="preserve">                           </w:t>
      </w:r>
      <w:r w:rsidR="005F0D99" w:rsidRPr="003339C9">
        <w:rPr>
          <w:i/>
          <w:szCs w:val="28"/>
        </w:rPr>
        <w:t>Аналіз втрат до бюджету ОТГ</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22"/>
        <w:gridCol w:w="1215"/>
        <w:gridCol w:w="1560"/>
        <w:gridCol w:w="1275"/>
        <w:gridCol w:w="1761"/>
        <w:gridCol w:w="1417"/>
      </w:tblGrid>
      <w:tr w:rsidR="005F0D99" w:rsidRPr="003339C9" w:rsidTr="009A06BD">
        <w:tc>
          <w:tcPr>
            <w:tcW w:w="580" w:type="dxa"/>
            <w:vMerge w:val="restart"/>
          </w:tcPr>
          <w:p w:rsidR="005F0D99" w:rsidRPr="003339C9" w:rsidRDefault="005F0D99" w:rsidP="00B97ACF">
            <w:pPr>
              <w:pStyle w:val="a7"/>
              <w:tabs>
                <w:tab w:val="left" w:pos="904"/>
              </w:tabs>
              <w:spacing w:line="317" w:lineRule="exact"/>
              <w:ind w:right="40"/>
              <w:jc w:val="center"/>
              <w:rPr>
                <w:szCs w:val="28"/>
              </w:rPr>
            </w:pPr>
            <w:r w:rsidRPr="003339C9">
              <w:rPr>
                <w:szCs w:val="28"/>
              </w:rPr>
              <w:t>п/н</w:t>
            </w:r>
          </w:p>
        </w:tc>
        <w:tc>
          <w:tcPr>
            <w:tcW w:w="2222" w:type="dxa"/>
            <w:vMerge w:val="restart"/>
          </w:tcPr>
          <w:p w:rsidR="005F0D99" w:rsidRPr="003339C9" w:rsidRDefault="005F0D99" w:rsidP="00B97ACF">
            <w:pPr>
              <w:pStyle w:val="a7"/>
              <w:tabs>
                <w:tab w:val="left" w:pos="904"/>
              </w:tabs>
              <w:spacing w:line="317" w:lineRule="exact"/>
              <w:ind w:right="40"/>
              <w:jc w:val="center"/>
              <w:rPr>
                <w:b/>
                <w:szCs w:val="28"/>
              </w:rPr>
            </w:pPr>
            <w:r w:rsidRPr="003339C9">
              <w:rPr>
                <w:b/>
                <w:szCs w:val="28"/>
              </w:rPr>
              <w:t>Назва показника</w:t>
            </w:r>
          </w:p>
        </w:tc>
        <w:tc>
          <w:tcPr>
            <w:tcW w:w="2775" w:type="dxa"/>
            <w:gridSpan w:val="2"/>
          </w:tcPr>
          <w:p w:rsidR="005F0D99" w:rsidRPr="003339C9" w:rsidRDefault="005F0D99" w:rsidP="009A06BD">
            <w:pPr>
              <w:pStyle w:val="a7"/>
              <w:tabs>
                <w:tab w:val="left" w:pos="904"/>
              </w:tabs>
              <w:spacing w:line="317" w:lineRule="exact"/>
              <w:ind w:right="40"/>
              <w:jc w:val="center"/>
              <w:rPr>
                <w:b/>
                <w:szCs w:val="28"/>
              </w:rPr>
            </w:pPr>
            <w:r w:rsidRPr="003339C9">
              <w:rPr>
                <w:b/>
                <w:szCs w:val="28"/>
              </w:rPr>
              <w:t>У разі прийняття рішення про місцеві податки та збори на 2020 р.</w:t>
            </w:r>
          </w:p>
        </w:tc>
        <w:tc>
          <w:tcPr>
            <w:tcW w:w="3036" w:type="dxa"/>
            <w:gridSpan w:val="2"/>
          </w:tcPr>
          <w:p w:rsidR="005F0D99" w:rsidRPr="003339C9" w:rsidRDefault="005F0D99" w:rsidP="00B97ACF">
            <w:pPr>
              <w:pStyle w:val="a7"/>
              <w:tabs>
                <w:tab w:val="left" w:pos="904"/>
              </w:tabs>
              <w:spacing w:line="317" w:lineRule="exact"/>
              <w:ind w:right="40"/>
              <w:jc w:val="center"/>
              <w:rPr>
                <w:b/>
                <w:szCs w:val="28"/>
              </w:rPr>
            </w:pPr>
            <w:r w:rsidRPr="003339C9">
              <w:rPr>
                <w:b/>
                <w:szCs w:val="28"/>
              </w:rPr>
              <w:t>У разі не прийняття рішення про місцеві податки та збори</w:t>
            </w:r>
          </w:p>
          <w:p w:rsidR="005F0D99" w:rsidRPr="003339C9" w:rsidRDefault="005F0D99" w:rsidP="00B97ACF">
            <w:pPr>
              <w:pStyle w:val="a7"/>
              <w:tabs>
                <w:tab w:val="left" w:pos="904"/>
              </w:tabs>
              <w:spacing w:line="317" w:lineRule="exact"/>
              <w:ind w:right="40"/>
              <w:jc w:val="center"/>
              <w:rPr>
                <w:b/>
                <w:szCs w:val="28"/>
              </w:rPr>
            </w:pPr>
            <w:r w:rsidRPr="003339C9">
              <w:rPr>
                <w:b/>
                <w:szCs w:val="28"/>
              </w:rPr>
              <w:t>на 2020 р.</w:t>
            </w:r>
          </w:p>
        </w:tc>
        <w:tc>
          <w:tcPr>
            <w:tcW w:w="1417" w:type="dxa"/>
            <w:vMerge w:val="restart"/>
          </w:tcPr>
          <w:p w:rsidR="005F0D99" w:rsidRPr="003339C9" w:rsidRDefault="005F0D99" w:rsidP="00B97ACF">
            <w:pPr>
              <w:pStyle w:val="a7"/>
              <w:tabs>
                <w:tab w:val="left" w:pos="904"/>
              </w:tabs>
              <w:spacing w:line="317" w:lineRule="exact"/>
              <w:ind w:right="40"/>
              <w:jc w:val="center"/>
              <w:rPr>
                <w:b/>
                <w:szCs w:val="28"/>
              </w:rPr>
            </w:pPr>
            <w:r w:rsidRPr="003339C9">
              <w:rPr>
                <w:b/>
                <w:szCs w:val="28"/>
              </w:rPr>
              <w:t>Відхилення, тис.грн.</w:t>
            </w:r>
          </w:p>
          <w:p w:rsidR="005F0D99" w:rsidRPr="003339C9" w:rsidRDefault="005F0D99" w:rsidP="00B97ACF">
            <w:pPr>
              <w:pStyle w:val="a7"/>
              <w:tabs>
                <w:tab w:val="left" w:pos="1168"/>
              </w:tabs>
              <w:spacing w:line="317" w:lineRule="exact"/>
              <w:ind w:left="-108" w:right="-108"/>
              <w:jc w:val="center"/>
              <w:rPr>
                <w:b/>
                <w:szCs w:val="28"/>
              </w:rPr>
            </w:pPr>
            <w:r w:rsidRPr="003339C9">
              <w:rPr>
                <w:b/>
                <w:szCs w:val="28"/>
              </w:rPr>
              <w:t>(втрати до бюджету)</w:t>
            </w:r>
          </w:p>
        </w:tc>
      </w:tr>
      <w:tr w:rsidR="005F0D99" w:rsidRPr="003339C9" w:rsidTr="009A06BD">
        <w:tc>
          <w:tcPr>
            <w:tcW w:w="580" w:type="dxa"/>
            <w:vMerge/>
          </w:tcPr>
          <w:p w:rsidR="005F0D99" w:rsidRPr="003339C9" w:rsidRDefault="005F0D99" w:rsidP="00B97ACF">
            <w:pPr>
              <w:pStyle w:val="a7"/>
              <w:tabs>
                <w:tab w:val="left" w:pos="904"/>
              </w:tabs>
              <w:spacing w:line="317" w:lineRule="exact"/>
              <w:ind w:right="40"/>
              <w:jc w:val="center"/>
              <w:rPr>
                <w:szCs w:val="28"/>
              </w:rPr>
            </w:pPr>
          </w:p>
        </w:tc>
        <w:tc>
          <w:tcPr>
            <w:tcW w:w="2222" w:type="dxa"/>
            <w:vMerge/>
          </w:tcPr>
          <w:p w:rsidR="005F0D99" w:rsidRPr="003339C9" w:rsidRDefault="005F0D99" w:rsidP="00B97ACF">
            <w:pPr>
              <w:pStyle w:val="a7"/>
              <w:tabs>
                <w:tab w:val="left" w:pos="904"/>
              </w:tabs>
              <w:spacing w:line="317" w:lineRule="exact"/>
              <w:ind w:right="40"/>
              <w:jc w:val="center"/>
              <w:rPr>
                <w:b/>
                <w:szCs w:val="28"/>
              </w:rPr>
            </w:pPr>
          </w:p>
        </w:tc>
        <w:tc>
          <w:tcPr>
            <w:tcW w:w="1215" w:type="dxa"/>
          </w:tcPr>
          <w:p w:rsidR="005F0D99" w:rsidRPr="003339C9" w:rsidRDefault="005F0D99" w:rsidP="00B97ACF">
            <w:pPr>
              <w:pStyle w:val="a7"/>
              <w:tabs>
                <w:tab w:val="left" w:pos="904"/>
              </w:tabs>
              <w:spacing w:line="317" w:lineRule="exact"/>
              <w:ind w:right="40"/>
              <w:jc w:val="center"/>
              <w:rPr>
                <w:b/>
                <w:szCs w:val="28"/>
              </w:rPr>
            </w:pPr>
            <w:r w:rsidRPr="003339C9">
              <w:rPr>
                <w:b/>
                <w:szCs w:val="28"/>
              </w:rPr>
              <w:t>Ставка, %</w:t>
            </w:r>
          </w:p>
        </w:tc>
        <w:tc>
          <w:tcPr>
            <w:tcW w:w="1560" w:type="dxa"/>
          </w:tcPr>
          <w:p w:rsidR="005F0D99" w:rsidRPr="003339C9" w:rsidRDefault="005F0D99" w:rsidP="00B97ACF">
            <w:pPr>
              <w:pStyle w:val="a7"/>
              <w:tabs>
                <w:tab w:val="left" w:pos="904"/>
              </w:tabs>
              <w:spacing w:line="317" w:lineRule="exact"/>
              <w:ind w:right="-108"/>
              <w:jc w:val="center"/>
              <w:rPr>
                <w:b/>
                <w:szCs w:val="28"/>
              </w:rPr>
            </w:pPr>
            <w:r w:rsidRPr="003339C9">
              <w:rPr>
                <w:b/>
                <w:szCs w:val="28"/>
              </w:rPr>
              <w:t>Очікуваний обсяг надходжень тис.грн.</w:t>
            </w:r>
          </w:p>
        </w:tc>
        <w:tc>
          <w:tcPr>
            <w:tcW w:w="1275" w:type="dxa"/>
          </w:tcPr>
          <w:p w:rsidR="005F0D99" w:rsidRPr="003339C9" w:rsidRDefault="005F0D99" w:rsidP="00B97ACF">
            <w:pPr>
              <w:pStyle w:val="a7"/>
              <w:tabs>
                <w:tab w:val="left" w:pos="904"/>
              </w:tabs>
              <w:spacing w:line="317" w:lineRule="exact"/>
              <w:ind w:right="40"/>
              <w:jc w:val="center"/>
              <w:rPr>
                <w:b/>
                <w:szCs w:val="28"/>
              </w:rPr>
            </w:pPr>
            <w:r w:rsidRPr="003339C9">
              <w:rPr>
                <w:b/>
                <w:szCs w:val="28"/>
              </w:rPr>
              <w:t>Ставка, %</w:t>
            </w:r>
          </w:p>
          <w:p w:rsidR="005F0D99" w:rsidRPr="003339C9" w:rsidRDefault="005F0D99" w:rsidP="009A06BD">
            <w:pPr>
              <w:pStyle w:val="a7"/>
              <w:tabs>
                <w:tab w:val="left" w:pos="1167"/>
              </w:tabs>
              <w:spacing w:line="317" w:lineRule="exact"/>
              <w:ind w:left="-108" w:right="-108"/>
              <w:jc w:val="center"/>
              <w:rPr>
                <w:b/>
                <w:szCs w:val="28"/>
              </w:rPr>
            </w:pPr>
            <w:r w:rsidRPr="003339C9">
              <w:rPr>
                <w:b/>
                <w:szCs w:val="28"/>
              </w:rPr>
              <w:t>(мінімальна)</w:t>
            </w:r>
          </w:p>
        </w:tc>
        <w:tc>
          <w:tcPr>
            <w:tcW w:w="1761" w:type="dxa"/>
          </w:tcPr>
          <w:p w:rsidR="005F0D99" w:rsidRPr="003339C9" w:rsidRDefault="005F0D99" w:rsidP="00B97ACF">
            <w:pPr>
              <w:pStyle w:val="a7"/>
              <w:tabs>
                <w:tab w:val="left" w:pos="904"/>
              </w:tabs>
              <w:spacing w:line="317" w:lineRule="exact"/>
              <w:ind w:right="40"/>
              <w:jc w:val="center"/>
              <w:rPr>
                <w:b/>
                <w:szCs w:val="28"/>
              </w:rPr>
            </w:pPr>
            <w:r w:rsidRPr="003339C9">
              <w:rPr>
                <w:b/>
                <w:szCs w:val="28"/>
              </w:rPr>
              <w:t>Очікуваний обсяг надходжень тис.грн.</w:t>
            </w:r>
          </w:p>
        </w:tc>
        <w:tc>
          <w:tcPr>
            <w:tcW w:w="1417" w:type="dxa"/>
            <w:vMerge/>
          </w:tcPr>
          <w:p w:rsidR="005F0D99" w:rsidRPr="003339C9" w:rsidRDefault="005F0D99" w:rsidP="00C40AF7">
            <w:pPr>
              <w:pStyle w:val="a7"/>
              <w:tabs>
                <w:tab w:val="left" w:pos="904"/>
              </w:tabs>
              <w:spacing w:line="317" w:lineRule="exact"/>
              <w:ind w:right="40"/>
              <w:rPr>
                <w:b/>
                <w:szCs w:val="28"/>
              </w:rPr>
            </w:pPr>
          </w:p>
        </w:tc>
      </w:tr>
      <w:tr w:rsidR="005F0D99" w:rsidRPr="003339C9" w:rsidTr="009A06BD">
        <w:trPr>
          <w:trHeight w:val="990"/>
        </w:trPr>
        <w:tc>
          <w:tcPr>
            <w:tcW w:w="580"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1</w:t>
            </w:r>
          </w:p>
          <w:p w:rsidR="005F0D99" w:rsidRPr="003339C9" w:rsidRDefault="005F0D99" w:rsidP="00C40AF7">
            <w:pPr>
              <w:pStyle w:val="a7"/>
              <w:tabs>
                <w:tab w:val="left" w:pos="904"/>
              </w:tabs>
              <w:spacing w:line="317" w:lineRule="exact"/>
              <w:ind w:right="40"/>
              <w:jc w:val="center"/>
              <w:rPr>
                <w:szCs w:val="28"/>
              </w:rPr>
            </w:pPr>
          </w:p>
          <w:p w:rsidR="005F0D99" w:rsidRPr="003339C9" w:rsidRDefault="005F0D99" w:rsidP="00C40AF7">
            <w:pPr>
              <w:pStyle w:val="a7"/>
              <w:tabs>
                <w:tab w:val="left" w:pos="904"/>
              </w:tabs>
              <w:spacing w:line="317" w:lineRule="exact"/>
              <w:ind w:right="40"/>
              <w:jc w:val="center"/>
              <w:rPr>
                <w:szCs w:val="28"/>
              </w:rPr>
            </w:pPr>
          </w:p>
        </w:tc>
        <w:tc>
          <w:tcPr>
            <w:tcW w:w="2222" w:type="dxa"/>
            <w:vAlign w:val="center"/>
          </w:tcPr>
          <w:p w:rsidR="005F0D99" w:rsidRPr="003339C9" w:rsidRDefault="005F0D99" w:rsidP="00C40AF7">
            <w:pPr>
              <w:pStyle w:val="a7"/>
              <w:tabs>
                <w:tab w:val="left" w:pos="904"/>
              </w:tabs>
              <w:spacing w:after="120" w:line="317" w:lineRule="exact"/>
              <w:jc w:val="center"/>
              <w:rPr>
                <w:szCs w:val="28"/>
              </w:rPr>
            </w:pPr>
            <w:r w:rsidRPr="003339C9">
              <w:rPr>
                <w:szCs w:val="28"/>
              </w:rPr>
              <w:t>Податок на нерухоме майно, відмінне від земельної ділянки</w:t>
            </w:r>
          </w:p>
        </w:tc>
        <w:tc>
          <w:tcPr>
            <w:tcW w:w="121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0,2-1,0</w:t>
            </w:r>
          </w:p>
        </w:tc>
        <w:tc>
          <w:tcPr>
            <w:tcW w:w="1560" w:type="dxa"/>
            <w:vAlign w:val="center"/>
          </w:tcPr>
          <w:p w:rsidR="005F0D99" w:rsidRPr="003339C9" w:rsidRDefault="005F0D99" w:rsidP="009A06BD">
            <w:pPr>
              <w:pStyle w:val="a7"/>
              <w:tabs>
                <w:tab w:val="left" w:pos="904"/>
              </w:tabs>
              <w:spacing w:line="317" w:lineRule="exact"/>
              <w:ind w:right="40"/>
              <w:jc w:val="center"/>
              <w:rPr>
                <w:szCs w:val="28"/>
              </w:rPr>
            </w:pPr>
            <w:r w:rsidRPr="003339C9">
              <w:rPr>
                <w:szCs w:val="28"/>
              </w:rPr>
              <w:t>1 753,0</w:t>
            </w:r>
          </w:p>
        </w:tc>
        <w:tc>
          <w:tcPr>
            <w:tcW w:w="127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0</w:t>
            </w:r>
          </w:p>
        </w:tc>
        <w:tc>
          <w:tcPr>
            <w:tcW w:w="1761" w:type="dxa"/>
            <w:vAlign w:val="center"/>
          </w:tcPr>
          <w:p w:rsidR="005F0D99" w:rsidRPr="003339C9" w:rsidRDefault="005F0D99" w:rsidP="003D763A">
            <w:pPr>
              <w:pStyle w:val="a7"/>
              <w:tabs>
                <w:tab w:val="left" w:pos="904"/>
              </w:tabs>
              <w:spacing w:line="317" w:lineRule="exact"/>
              <w:ind w:right="40"/>
              <w:jc w:val="center"/>
              <w:rPr>
                <w:szCs w:val="28"/>
              </w:rPr>
            </w:pPr>
            <w:r w:rsidRPr="003339C9">
              <w:rPr>
                <w:szCs w:val="28"/>
              </w:rPr>
              <w:t>0</w:t>
            </w:r>
          </w:p>
        </w:tc>
        <w:tc>
          <w:tcPr>
            <w:tcW w:w="1417" w:type="dxa"/>
            <w:vAlign w:val="center"/>
          </w:tcPr>
          <w:p w:rsidR="005F0D99" w:rsidRPr="003339C9" w:rsidRDefault="005F0D99" w:rsidP="00C40AF7">
            <w:pPr>
              <w:pStyle w:val="a7"/>
              <w:tabs>
                <w:tab w:val="left" w:pos="904"/>
              </w:tabs>
              <w:spacing w:line="317" w:lineRule="exact"/>
              <w:ind w:right="40"/>
              <w:jc w:val="center"/>
              <w:rPr>
                <w:szCs w:val="28"/>
              </w:rPr>
            </w:pPr>
          </w:p>
          <w:p w:rsidR="005F0D99" w:rsidRPr="003339C9" w:rsidRDefault="005F0D99" w:rsidP="00C40AF7">
            <w:pPr>
              <w:pStyle w:val="a7"/>
              <w:tabs>
                <w:tab w:val="left" w:pos="904"/>
              </w:tabs>
              <w:spacing w:line="317" w:lineRule="exact"/>
              <w:ind w:right="40"/>
              <w:jc w:val="center"/>
              <w:rPr>
                <w:szCs w:val="28"/>
              </w:rPr>
            </w:pPr>
          </w:p>
          <w:p w:rsidR="005F0D99" w:rsidRPr="003339C9" w:rsidRDefault="005F0D99" w:rsidP="009A06BD">
            <w:pPr>
              <w:pStyle w:val="a7"/>
              <w:tabs>
                <w:tab w:val="left" w:pos="904"/>
              </w:tabs>
              <w:spacing w:line="317" w:lineRule="exact"/>
              <w:ind w:right="40"/>
              <w:jc w:val="center"/>
              <w:rPr>
                <w:szCs w:val="28"/>
              </w:rPr>
            </w:pPr>
            <w:r w:rsidRPr="003339C9">
              <w:rPr>
                <w:szCs w:val="28"/>
              </w:rPr>
              <w:t>1753,0</w:t>
            </w:r>
          </w:p>
        </w:tc>
      </w:tr>
      <w:tr w:rsidR="005F0D99" w:rsidRPr="003339C9" w:rsidTr="009A06BD">
        <w:trPr>
          <w:trHeight w:val="615"/>
        </w:trPr>
        <w:tc>
          <w:tcPr>
            <w:tcW w:w="580" w:type="dxa"/>
          </w:tcPr>
          <w:p w:rsidR="005F0D99" w:rsidRPr="003339C9" w:rsidRDefault="005F0D99" w:rsidP="00C40AF7">
            <w:pPr>
              <w:pStyle w:val="a7"/>
              <w:tabs>
                <w:tab w:val="left" w:pos="904"/>
              </w:tabs>
              <w:spacing w:line="317" w:lineRule="exact"/>
              <w:ind w:right="40"/>
              <w:rPr>
                <w:szCs w:val="28"/>
              </w:rPr>
            </w:pPr>
            <w:r w:rsidRPr="003339C9">
              <w:rPr>
                <w:szCs w:val="28"/>
              </w:rPr>
              <w:t>2</w:t>
            </w:r>
          </w:p>
        </w:tc>
        <w:tc>
          <w:tcPr>
            <w:tcW w:w="2222" w:type="dxa"/>
            <w:vAlign w:val="center"/>
          </w:tcPr>
          <w:p w:rsidR="005F0D99" w:rsidRPr="003339C9" w:rsidRDefault="005F0D99" w:rsidP="00C40AF7">
            <w:pPr>
              <w:pStyle w:val="a7"/>
              <w:tabs>
                <w:tab w:val="left" w:pos="904"/>
              </w:tabs>
              <w:spacing w:after="120" w:line="317" w:lineRule="exact"/>
              <w:jc w:val="center"/>
              <w:rPr>
                <w:szCs w:val="28"/>
              </w:rPr>
            </w:pPr>
            <w:r w:rsidRPr="003339C9">
              <w:rPr>
                <w:szCs w:val="28"/>
              </w:rPr>
              <w:t>Земельний податок</w:t>
            </w:r>
          </w:p>
        </w:tc>
        <w:tc>
          <w:tcPr>
            <w:tcW w:w="121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0,03-1,0</w:t>
            </w:r>
          </w:p>
        </w:tc>
        <w:tc>
          <w:tcPr>
            <w:tcW w:w="1560" w:type="dxa"/>
            <w:vAlign w:val="center"/>
          </w:tcPr>
          <w:p w:rsidR="005F0D99" w:rsidRPr="003339C9" w:rsidRDefault="005F0D99" w:rsidP="003A02F8">
            <w:pPr>
              <w:pStyle w:val="a7"/>
              <w:tabs>
                <w:tab w:val="left" w:pos="904"/>
              </w:tabs>
              <w:spacing w:line="317" w:lineRule="exact"/>
              <w:ind w:right="40"/>
              <w:jc w:val="center"/>
              <w:rPr>
                <w:szCs w:val="28"/>
              </w:rPr>
            </w:pPr>
            <w:r w:rsidRPr="003339C9">
              <w:rPr>
                <w:szCs w:val="28"/>
              </w:rPr>
              <w:t>15 130,6</w:t>
            </w:r>
          </w:p>
        </w:tc>
        <w:tc>
          <w:tcPr>
            <w:tcW w:w="127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0</w:t>
            </w:r>
          </w:p>
        </w:tc>
        <w:tc>
          <w:tcPr>
            <w:tcW w:w="1761"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15130,6</w:t>
            </w:r>
          </w:p>
        </w:tc>
        <w:tc>
          <w:tcPr>
            <w:tcW w:w="1417"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0</w:t>
            </w:r>
          </w:p>
        </w:tc>
      </w:tr>
      <w:tr w:rsidR="005F0D99" w:rsidRPr="003339C9" w:rsidTr="009A06BD">
        <w:trPr>
          <w:trHeight w:val="645"/>
        </w:trPr>
        <w:tc>
          <w:tcPr>
            <w:tcW w:w="580" w:type="dxa"/>
          </w:tcPr>
          <w:p w:rsidR="005F0D99" w:rsidRPr="003339C9" w:rsidRDefault="005F0D99" w:rsidP="00C40AF7">
            <w:pPr>
              <w:pStyle w:val="a7"/>
              <w:tabs>
                <w:tab w:val="left" w:pos="904"/>
              </w:tabs>
              <w:spacing w:line="317" w:lineRule="exact"/>
              <w:ind w:right="40"/>
              <w:rPr>
                <w:szCs w:val="28"/>
              </w:rPr>
            </w:pPr>
            <w:r w:rsidRPr="003339C9">
              <w:rPr>
                <w:szCs w:val="28"/>
              </w:rPr>
              <w:t>3</w:t>
            </w:r>
          </w:p>
        </w:tc>
        <w:tc>
          <w:tcPr>
            <w:tcW w:w="2222" w:type="dxa"/>
            <w:vAlign w:val="center"/>
          </w:tcPr>
          <w:p w:rsidR="005F0D99" w:rsidRPr="003339C9" w:rsidRDefault="005F0D99" w:rsidP="00C40AF7">
            <w:pPr>
              <w:pStyle w:val="a7"/>
              <w:tabs>
                <w:tab w:val="left" w:pos="904"/>
              </w:tabs>
              <w:spacing w:after="120" w:line="317" w:lineRule="exact"/>
              <w:jc w:val="center"/>
              <w:rPr>
                <w:szCs w:val="28"/>
              </w:rPr>
            </w:pPr>
            <w:r w:rsidRPr="003339C9">
              <w:rPr>
                <w:szCs w:val="28"/>
              </w:rPr>
              <w:t xml:space="preserve">Єдиний податок </w:t>
            </w:r>
          </w:p>
          <w:p w:rsidR="005F0D99" w:rsidRPr="003339C9" w:rsidRDefault="005F0D99" w:rsidP="009A06BD">
            <w:pPr>
              <w:pStyle w:val="a7"/>
              <w:tabs>
                <w:tab w:val="left" w:pos="904"/>
              </w:tabs>
              <w:spacing w:after="120" w:line="317" w:lineRule="exact"/>
              <w:jc w:val="center"/>
              <w:rPr>
                <w:szCs w:val="28"/>
              </w:rPr>
            </w:pPr>
            <w:r w:rsidRPr="003339C9">
              <w:rPr>
                <w:szCs w:val="28"/>
              </w:rPr>
              <w:t xml:space="preserve"> (І –ІІІ група)</w:t>
            </w:r>
          </w:p>
        </w:tc>
        <w:tc>
          <w:tcPr>
            <w:tcW w:w="121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15-20</w:t>
            </w:r>
          </w:p>
        </w:tc>
        <w:tc>
          <w:tcPr>
            <w:tcW w:w="1560"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8 622,2</w:t>
            </w:r>
          </w:p>
        </w:tc>
        <w:tc>
          <w:tcPr>
            <w:tcW w:w="127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0</w:t>
            </w:r>
          </w:p>
        </w:tc>
        <w:tc>
          <w:tcPr>
            <w:tcW w:w="1761"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0</w:t>
            </w:r>
          </w:p>
        </w:tc>
        <w:tc>
          <w:tcPr>
            <w:tcW w:w="1417"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8622,2</w:t>
            </w:r>
          </w:p>
        </w:tc>
      </w:tr>
      <w:tr w:rsidR="005F0D99" w:rsidRPr="003339C9" w:rsidTr="009A06BD">
        <w:trPr>
          <w:trHeight w:val="820"/>
        </w:trPr>
        <w:tc>
          <w:tcPr>
            <w:tcW w:w="580" w:type="dxa"/>
            <w:vAlign w:val="center"/>
          </w:tcPr>
          <w:p w:rsidR="005F0D99" w:rsidRPr="003339C9" w:rsidRDefault="005F0D99" w:rsidP="00C40AF7">
            <w:pPr>
              <w:pStyle w:val="a7"/>
              <w:tabs>
                <w:tab w:val="left" w:pos="904"/>
              </w:tabs>
              <w:spacing w:line="317" w:lineRule="exact"/>
              <w:ind w:right="40"/>
              <w:jc w:val="center"/>
              <w:rPr>
                <w:szCs w:val="28"/>
              </w:rPr>
            </w:pPr>
          </w:p>
        </w:tc>
        <w:tc>
          <w:tcPr>
            <w:tcW w:w="2222" w:type="dxa"/>
            <w:vAlign w:val="center"/>
          </w:tcPr>
          <w:p w:rsidR="005F0D99" w:rsidRPr="003339C9" w:rsidRDefault="005F0D99" w:rsidP="009A06BD">
            <w:pPr>
              <w:pStyle w:val="a7"/>
              <w:tabs>
                <w:tab w:val="left" w:pos="904"/>
              </w:tabs>
              <w:spacing w:after="120" w:line="317" w:lineRule="exact"/>
              <w:jc w:val="center"/>
              <w:rPr>
                <w:szCs w:val="28"/>
              </w:rPr>
            </w:pPr>
            <w:r w:rsidRPr="003339C9">
              <w:rPr>
                <w:szCs w:val="28"/>
              </w:rPr>
              <w:t>РАЗОМ (втрати до бюджету)</w:t>
            </w:r>
          </w:p>
        </w:tc>
        <w:tc>
          <w:tcPr>
            <w:tcW w:w="121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Х</w:t>
            </w:r>
          </w:p>
        </w:tc>
        <w:tc>
          <w:tcPr>
            <w:tcW w:w="1560"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Х</w:t>
            </w:r>
          </w:p>
        </w:tc>
        <w:tc>
          <w:tcPr>
            <w:tcW w:w="1275"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Х</w:t>
            </w:r>
          </w:p>
        </w:tc>
        <w:tc>
          <w:tcPr>
            <w:tcW w:w="1761"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Х</w:t>
            </w:r>
          </w:p>
        </w:tc>
        <w:tc>
          <w:tcPr>
            <w:tcW w:w="1417"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10375,2</w:t>
            </w:r>
          </w:p>
        </w:tc>
      </w:tr>
    </w:tbl>
    <w:p w:rsidR="005F0D99" w:rsidRDefault="005F0D99" w:rsidP="00EB1AE0">
      <w:pPr>
        <w:ind w:firstLine="709"/>
        <w:jc w:val="both"/>
        <w:rPr>
          <w:szCs w:val="28"/>
        </w:rPr>
      </w:pPr>
    </w:p>
    <w:p w:rsidR="00E872B8" w:rsidRPr="003339C9" w:rsidRDefault="00E872B8" w:rsidP="00EB1AE0">
      <w:pPr>
        <w:ind w:firstLine="709"/>
        <w:jc w:val="both"/>
        <w:rPr>
          <w:szCs w:val="28"/>
        </w:rPr>
      </w:pPr>
    </w:p>
    <w:p w:rsidR="005F0D99" w:rsidRPr="003339C9" w:rsidRDefault="005F0D99" w:rsidP="00EB1AE0">
      <w:pPr>
        <w:ind w:firstLine="709"/>
        <w:jc w:val="both"/>
        <w:rPr>
          <w:szCs w:val="28"/>
        </w:rPr>
      </w:pPr>
      <w:r w:rsidRPr="003339C9">
        <w:rPr>
          <w:b/>
          <w:szCs w:val="28"/>
        </w:rPr>
        <w:t>Підтвердження важливості проблеми:</w:t>
      </w:r>
      <w:r w:rsidRPr="003339C9">
        <w:rPr>
          <w:szCs w:val="28"/>
        </w:rPr>
        <w:t xml:space="preserve"> </w:t>
      </w:r>
    </w:p>
    <w:p w:rsidR="005F0D99" w:rsidRPr="003339C9" w:rsidRDefault="005F0D99" w:rsidP="00EB1AE0">
      <w:pPr>
        <w:ind w:firstLine="709"/>
        <w:jc w:val="both"/>
        <w:rPr>
          <w:szCs w:val="28"/>
        </w:rPr>
      </w:pPr>
      <w:r w:rsidRPr="003339C9">
        <w:rPr>
          <w:szCs w:val="28"/>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ОТГ. </w:t>
      </w:r>
    </w:p>
    <w:p w:rsidR="005F0D99" w:rsidRPr="003339C9" w:rsidRDefault="005F0D99" w:rsidP="000E1B53">
      <w:pPr>
        <w:tabs>
          <w:tab w:val="left" w:pos="0"/>
        </w:tabs>
        <w:ind w:firstLine="709"/>
        <w:jc w:val="both"/>
        <w:rPr>
          <w:szCs w:val="28"/>
        </w:rPr>
      </w:pPr>
      <w:bookmarkStart w:id="1" w:name="78"/>
      <w:bookmarkEnd w:id="1"/>
      <w:r w:rsidRPr="003339C9">
        <w:rPr>
          <w:szCs w:val="28"/>
        </w:rPr>
        <w:t>Враховуючи, вищевикладене, Бобровицькою міською радою розробл</w:t>
      </w:r>
      <w:r w:rsidR="00B51DEA" w:rsidRPr="003339C9">
        <w:rPr>
          <w:szCs w:val="28"/>
        </w:rPr>
        <w:t>ено</w:t>
      </w:r>
      <w:r w:rsidRPr="003339C9">
        <w:rPr>
          <w:szCs w:val="28"/>
        </w:rPr>
        <w:t xml:space="preserve"> проект рішення «Про встановлення місцевих податків і зборів на </w:t>
      </w:r>
      <w:r w:rsidR="00720D5A" w:rsidRPr="003339C9">
        <w:rPr>
          <w:szCs w:val="28"/>
        </w:rPr>
        <w:t xml:space="preserve">підвідомчій </w:t>
      </w:r>
      <w:r w:rsidRPr="003339C9">
        <w:rPr>
          <w:szCs w:val="28"/>
        </w:rPr>
        <w:t>території Бобровицької</w:t>
      </w:r>
      <w:r w:rsidRPr="003339C9">
        <w:rPr>
          <w:color w:val="FF0000"/>
          <w:szCs w:val="28"/>
        </w:rPr>
        <w:t xml:space="preserve"> </w:t>
      </w:r>
      <w:r w:rsidRPr="003339C9">
        <w:rPr>
          <w:szCs w:val="28"/>
        </w:rPr>
        <w:t xml:space="preserve">міської </w:t>
      </w:r>
      <w:r w:rsidR="00B51DEA" w:rsidRPr="003339C9">
        <w:rPr>
          <w:szCs w:val="28"/>
        </w:rPr>
        <w:t>ради</w:t>
      </w:r>
      <w:r w:rsidRPr="003339C9">
        <w:rPr>
          <w:szCs w:val="28"/>
        </w:rPr>
        <w:t xml:space="preserve"> на 2020 рік» та </w:t>
      </w:r>
      <w:r w:rsidR="00B51DEA" w:rsidRPr="003339C9">
        <w:rPr>
          <w:szCs w:val="28"/>
        </w:rPr>
        <w:t xml:space="preserve"> оприлюднено на офіційному сайті Бобровицької міської ради (повідомлення про оприлюднення надруковано у районній газеті «Наше життя», 24.05.2019р</w:t>
      </w:r>
      <w:r w:rsidR="00D97CA4" w:rsidRPr="003339C9">
        <w:rPr>
          <w:szCs w:val="28"/>
        </w:rPr>
        <w:t>.</w:t>
      </w:r>
      <w:r w:rsidR="00B51DEA" w:rsidRPr="003339C9">
        <w:rPr>
          <w:szCs w:val="28"/>
        </w:rPr>
        <w:t>)</w:t>
      </w:r>
      <w:r w:rsidRPr="003339C9">
        <w:rPr>
          <w:szCs w:val="28"/>
        </w:rPr>
        <w:t>.</w:t>
      </w:r>
    </w:p>
    <w:p w:rsidR="005F0D99" w:rsidRPr="003339C9" w:rsidRDefault="005F0D99">
      <w:pPr>
        <w:jc w:val="both"/>
        <w:rPr>
          <w:szCs w:val="28"/>
        </w:rPr>
      </w:pPr>
    </w:p>
    <w:p w:rsidR="005F0D99" w:rsidRPr="003339C9" w:rsidRDefault="005F0D99">
      <w:pPr>
        <w:jc w:val="both"/>
        <w:rPr>
          <w:szCs w:val="28"/>
        </w:rPr>
      </w:pPr>
      <w:r w:rsidRPr="003339C9">
        <w:rPr>
          <w:szCs w:val="28"/>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4"/>
        <w:gridCol w:w="2743"/>
        <w:gridCol w:w="2365"/>
      </w:tblGrid>
      <w:tr w:rsidR="005F0D99" w:rsidRPr="003339C9" w:rsidTr="0002795C">
        <w:tc>
          <w:tcPr>
            <w:tcW w:w="2272" w:type="pct"/>
            <w:vAlign w:val="center"/>
          </w:tcPr>
          <w:p w:rsidR="005F0D99" w:rsidRPr="003339C9" w:rsidRDefault="005F0D99" w:rsidP="0002795C">
            <w:pPr>
              <w:jc w:val="center"/>
              <w:rPr>
                <w:b/>
                <w:szCs w:val="28"/>
              </w:rPr>
            </w:pPr>
            <w:r w:rsidRPr="003339C9">
              <w:rPr>
                <w:b/>
                <w:szCs w:val="28"/>
              </w:rPr>
              <w:t>Групи</w:t>
            </w:r>
          </w:p>
        </w:tc>
        <w:tc>
          <w:tcPr>
            <w:tcW w:w="1465" w:type="pct"/>
            <w:vAlign w:val="center"/>
          </w:tcPr>
          <w:p w:rsidR="005F0D99" w:rsidRPr="003339C9" w:rsidRDefault="005F0D99" w:rsidP="0002795C">
            <w:pPr>
              <w:jc w:val="center"/>
              <w:rPr>
                <w:b/>
                <w:szCs w:val="28"/>
              </w:rPr>
            </w:pPr>
            <w:r w:rsidRPr="003339C9">
              <w:rPr>
                <w:b/>
                <w:szCs w:val="28"/>
              </w:rPr>
              <w:t>Так</w:t>
            </w:r>
          </w:p>
        </w:tc>
        <w:tc>
          <w:tcPr>
            <w:tcW w:w="1263" w:type="pct"/>
            <w:vAlign w:val="center"/>
          </w:tcPr>
          <w:p w:rsidR="005F0D99" w:rsidRPr="003339C9" w:rsidRDefault="005F0D99" w:rsidP="0002795C">
            <w:pPr>
              <w:jc w:val="center"/>
              <w:rPr>
                <w:b/>
                <w:szCs w:val="28"/>
              </w:rPr>
            </w:pPr>
            <w:r w:rsidRPr="003339C9">
              <w:rPr>
                <w:b/>
                <w:szCs w:val="28"/>
              </w:rPr>
              <w:t>Ні</w:t>
            </w:r>
          </w:p>
        </w:tc>
      </w:tr>
      <w:tr w:rsidR="005F0D99" w:rsidRPr="003339C9" w:rsidTr="0002795C">
        <w:tc>
          <w:tcPr>
            <w:tcW w:w="2272" w:type="pct"/>
            <w:vAlign w:val="center"/>
          </w:tcPr>
          <w:p w:rsidR="005F0D99" w:rsidRPr="003339C9" w:rsidRDefault="005F0D99" w:rsidP="0002795C">
            <w:pPr>
              <w:jc w:val="center"/>
              <w:rPr>
                <w:szCs w:val="28"/>
              </w:rPr>
            </w:pPr>
            <w:r w:rsidRPr="003339C9">
              <w:rPr>
                <w:szCs w:val="28"/>
              </w:rPr>
              <w:t>Громадяни</w:t>
            </w:r>
          </w:p>
        </w:tc>
        <w:tc>
          <w:tcPr>
            <w:tcW w:w="1465" w:type="pct"/>
            <w:vAlign w:val="center"/>
          </w:tcPr>
          <w:p w:rsidR="005F0D99" w:rsidRPr="003339C9" w:rsidRDefault="005F0D99" w:rsidP="0002795C">
            <w:pPr>
              <w:jc w:val="center"/>
              <w:rPr>
                <w:szCs w:val="28"/>
              </w:rPr>
            </w:pPr>
            <w:r w:rsidRPr="003339C9">
              <w:rPr>
                <w:szCs w:val="28"/>
              </w:rPr>
              <w:t>так</w:t>
            </w:r>
          </w:p>
        </w:tc>
        <w:tc>
          <w:tcPr>
            <w:tcW w:w="1263" w:type="pct"/>
            <w:vAlign w:val="center"/>
          </w:tcPr>
          <w:p w:rsidR="005F0D99" w:rsidRPr="003339C9" w:rsidRDefault="005F0D99" w:rsidP="0002795C">
            <w:pPr>
              <w:jc w:val="center"/>
              <w:rPr>
                <w:szCs w:val="28"/>
              </w:rPr>
            </w:pPr>
          </w:p>
        </w:tc>
      </w:tr>
      <w:tr w:rsidR="005F0D99" w:rsidRPr="003339C9" w:rsidTr="00685D1E">
        <w:trPr>
          <w:trHeight w:val="311"/>
        </w:trPr>
        <w:tc>
          <w:tcPr>
            <w:tcW w:w="2272" w:type="pct"/>
            <w:vAlign w:val="center"/>
          </w:tcPr>
          <w:p w:rsidR="005F0D99" w:rsidRPr="003339C9" w:rsidRDefault="005F0D99" w:rsidP="0002795C">
            <w:pPr>
              <w:jc w:val="center"/>
              <w:rPr>
                <w:szCs w:val="28"/>
              </w:rPr>
            </w:pPr>
            <w:r w:rsidRPr="003339C9">
              <w:rPr>
                <w:szCs w:val="28"/>
              </w:rPr>
              <w:t>Держава</w:t>
            </w:r>
          </w:p>
        </w:tc>
        <w:tc>
          <w:tcPr>
            <w:tcW w:w="1465" w:type="pct"/>
            <w:vAlign w:val="center"/>
          </w:tcPr>
          <w:p w:rsidR="005F0D99" w:rsidRPr="003339C9" w:rsidRDefault="005F0D99" w:rsidP="0002795C">
            <w:pPr>
              <w:jc w:val="center"/>
              <w:rPr>
                <w:szCs w:val="28"/>
              </w:rPr>
            </w:pPr>
            <w:r w:rsidRPr="003339C9">
              <w:rPr>
                <w:szCs w:val="28"/>
              </w:rPr>
              <w:t>так</w:t>
            </w:r>
          </w:p>
        </w:tc>
        <w:tc>
          <w:tcPr>
            <w:tcW w:w="1263" w:type="pct"/>
            <w:vAlign w:val="center"/>
          </w:tcPr>
          <w:p w:rsidR="005F0D99" w:rsidRPr="003339C9" w:rsidRDefault="005F0D99" w:rsidP="0002795C">
            <w:pPr>
              <w:jc w:val="center"/>
              <w:rPr>
                <w:szCs w:val="28"/>
              </w:rPr>
            </w:pPr>
          </w:p>
        </w:tc>
      </w:tr>
      <w:tr w:rsidR="005F0D99" w:rsidRPr="003339C9" w:rsidTr="0002795C">
        <w:tc>
          <w:tcPr>
            <w:tcW w:w="2272" w:type="pct"/>
            <w:vAlign w:val="center"/>
          </w:tcPr>
          <w:p w:rsidR="005F0D99" w:rsidRPr="003339C9" w:rsidRDefault="005F0D99" w:rsidP="0002795C">
            <w:pPr>
              <w:jc w:val="center"/>
              <w:rPr>
                <w:szCs w:val="28"/>
              </w:rPr>
            </w:pPr>
            <w:r w:rsidRPr="003339C9">
              <w:rPr>
                <w:szCs w:val="28"/>
              </w:rPr>
              <w:t>Суб’єкти господарювання</w:t>
            </w:r>
          </w:p>
        </w:tc>
        <w:tc>
          <w:tcPr>
            <w:tcW w:w="1465" w:type="pct"/>
            <w:vAlign w:val="center"/>
          </w:tcPr>
          <w:p w:rsidR="005F0D99" w:rsidRPr="003339C9" w:rsidRDefault="005F0D99" w:rsidP="0002795C">
            <w:pPr>
              <w:jc w:val="center"/>
              <w:rPr>
                <w:szCs w:val="28"/>
              </w:rPr>
            </w:pPr>
            <w:r w:rsidRPr="003339C9">
              <w:rPr>
                <w:szCs w:val="28"/>
              </w:rPr>
              <w:t>так</w:t>
            </w:r>
          </w:p>
        </w:tc>
        <w:tc>
          <w:tcPr>
            <w:tcW w:w="1263" w:type="pct"/>
            <w:vAlign w:val="center"/>
          </w:tcPr>
          <w:p w:rsidR="005F0D99" w:rsidRPr="003339C9" w:rsidRDefault="005F0D99" w:rsidP="0002795C">
            <w:pPr>
              <w:jc w:val="center"/>
              <w:rPr>
                <w:szCs w:val="28"/>
              </w:rPr>
            </w:pPr>
          </w:p>
        </w:tc>
      </w:tr>
      <w:tr w:rsidR="005F0D99" w:rsidRPr="003339C9" w:rsidTr="0002795C">
        <w:tc>
          <w:tcPr>
            <w:tcW w:w="2272" w:type="pct"/>
            <w:vAlign w:val="center"/>
          </w:tcPr>
          <w:p w:rsidR="005F0D99" w:rsidRPr="003339C9" w:rsidRDefault="005F0D99" w:rsidP="0002795C">
            <w:pPr>
              <w:jc w:val="center"/>
              <w:rPr>
                <w:szCs w:val="28"/>
              </w:rPr>
            </w:pPr>
            <w:r w:rsidRPr="003339C9">
              <w:rPr>
                <w:szCs w:val="28"/>
              </w:rPr>
              <w:t>у тому числі суб’єкти малого підприємництва*</w:t>
            </w:r>
          </w:p>
        </w:tc>
        <w:tc>
          <w:tcPr>
            <w:tcW w:w="1465" w:type="pct"/>
            <w:vAlign w:val="center"/>
          </w:tcPr>
          <w:p w:rsidR="005F0D99" w:rsidRPr="003339C9" w:rsidRDefault="005F0D99" w:rsidP="0002795C">
            <w:pPr>
              <w:jc w:val="center"/>
              <w:rPr>
                <w:szCs w:val="28"/>
              </w:rPr>
            </w:pPr>
            <w:r w:rsidRPr="003339C9">
              <w:rPr>
                <w:szCs w:val="28"/>
              </w:rPr>
              <w:t>так</w:t>
            </w:r>
          </w:p>
        </w:tc>
        <w:tc>
          <w:tcPr>
            <w:tcW w:w="1263" w:type="pct"/>
            <w:vAlign w:val="center"/>
          </w:tcPr>
          <w:p w:rsidR="005F0D99" w:rsidRPr="003339C9" w:rsidRDefault="005F0D99" w:rsidP="0002795C">
            <w:pPr>
              <w:jc w:val="center"/>
              <w:rPr>
                <w:szCs w:val="28"/>
              </w:rPr>
            </w:pPr>
          </w:p>
        </w:tc>
      </w:tr>
    </w:tbl>
    <w:p w:rsidR="005F0D99" w:rsidRPr="003339C9" w:rsidRDefault="005F0D99" w:rsidP="0002795C">
      <w:pPr>
        <w:ind w:firstLine="567"/>
        <w:jc w:val="both"/>
        <w:rPr>
          <w:szCs w:val="28"/>
        </w:rPr>
      </w:pPr>
    </w:p>
    <w:p w:rsidR="005F0D99" w:rsidRPr="003339C9" w:rsidRDefault="005F0D99" w:rsidP="0002795C">
      <w:pPr>
        <w:ind w:firstLine="567"/>
        <w:jc w:val="both"/>
        <w:rPr>
          <w:b/>
          <w:szCs w:val="28"/>
        </w:rPr>
      </w:pPr>
      <w:r w:rsidRPr="003339C9">
        <w:rPr>
          <w:b/>
          <w:szCs w:val="28"/>
        </w:rPr>
        <w:lastRenderedPageBreak/>
        <w:t>Обґрунтування неможливості вирішення проблеми за допомогою ринкових механізмів:</w:t>
      </w:r>
    </w:p>
    <w:p w:rsidR="005F0D99" w:rsidRPr="003339C9" w:rsidRDefault="005F0D99" w:rsidP="0002795C">
      <w:pPr>
        <w:ind w:firstLine="567"/>
        <w:jc w:val="both"/>
        <w:rPr>
          <w:szCs w:val="28"/>
        </w:rPr>
      </w:pPr>
      <w:r w:rsidRPr="003339C9">
        <w:rPr>
          <w:szCs w:val="28"/>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5F0D99" w:rsidRPr="003339C9" w:rsidRDefault="005F0D99" w:rsidP="0002795C">
      <w:pPr>
        <w:ind w:firstLine="567"/>
        <w:jc w:val="both"/>
        <w:rPr>
          <w:szCs w:val="28"/>
        </w:rPr>
      </w:pPr>
      <w:r w:rsidRPr="003339C9">
        <w:rPr>
          <w:b/>
          <w:szCs w:val="28"/>
        </w:rPr>
        <w:t>Обґрунтування неможливості вирішення проблеми за допомогою діючих регуляторних актів:</w:t>
      </w:r>
      <w:r w:rsidRPr="003339C9">
        <w:rPr>
          <w:szCs w:val="28"/>
        </w:rPr>
        <w:t xml:space="preserve"> </w:t>
      </w:r>
    </w:p>
    <w:p w:rsidR="005F0D99" w:rsidRPr="003339C9" w:rsidRDefault="005F0D99" w:rsidP="0002795C">
      <w:pPr>
        <w:ind w:firstLine="567"/>
        <w:jc w:val="both"/>
        <w:rPr>
          <w:szCs w:val="28"/>
        </w:rPr>
      </w:pPr>
      <w:r w:rsidRPr="003339C9">
        <w:rPr>
          <w:szCs w:val="28"/>
        </w:rPr>
        <w:t>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5F0D99" w:rsidRPr="003339C9" w:rsidRDefault="005F0D99" w:rsidP="007F79E8">
      <w:pPr>
        <w:ind w:firstLine="567"/>
        <w:jc w:val="both"/>
        <w:rPr>
          <w:szCs w:val="28"/>
        </w:rPr>
      </w:pPr>
    </w:p>
    <w:p w:rsidR="005F0D99" w:rsidRPr="003339C9" w:rsidRDefault="005F0D99" w:rsidP="007F79E8">
      <w:pPr>
        <w:ind w:firstLine="567"/>
        <w:jc w:val="center"/>
        <w:rPr>
          <w:b/>
          <w:szCs w:val="28"/>
        </w:rPr>
      </w:pPr>
      <w:r w:rsidRPr="003339C9">
        <w:rPr>
          <w:b/>
          <w:szCs w:val="28"/>
        </w:rPr>
        <w:t>II. Цілі державного регулювання</w:t>
      </w:r>
    </w:p>
    <w:p w:rsidR="005F0D99" w:rsidRPr="003339C9" w:rsidRDefault="005F0D99" w:rsidP="007F79E8">
      <w:pPr>
        <w:ind w:firstLine="567"/>
        <w:jc w:val="both"/>
        <w:rPr>
          <w:szCs w:val="28"/>
        </w:rPr>
      </w:pPr>
      <w:r w:rsidRPr="003339C9">
        <w:rPr>
          <w:b/>
          <w:szCs w:val="28"/>
        </w:rPr>
        <w:t>Цілі державного регулювання, безпосередньо пов'язані з розв'язанням проблеми:</w:t>
      </w:r>
      <w:r w:rsidRPr="003339C9">
        <w:rPr>
          <w:szCs w:val="28"/>
        </w:rPr>
        <w:t xml:space="preserve"> </w:t>
      </w:r>
    </w:p>
    <w:p w:rsidR="005F0D99" w:rsidRPr="003339C9" w:rsidRDefault="005F0D99" w:rsidP="007F79E8">
      <w:pPr>
        <w:ind w:firstLine="567"/>
        <w:jc w:val="both"/>
        <w:rPr>
          <w:szCs w:val="28"/>
        </w:rPr>
      </w:pPr>
      <w:r w:rsidRPr="003339C9">
        <w:rPr>
          <w:szCs w:val="28"/>
        </w:rPr>
        <w:t>Проект регуляторного акта спрямований на розв’язання проблеми, визначеної в попередньому розділі.</w:t>
      </w:r>
    </w:p>
    <w:p w:rsidR="005F0D99" w:rsidRPr="003339C9" w:rsidRDefault="005F0D99" w:rsidP="007F79E8">
      <w:pPr>
        <w:ind w:firstLine="567"/>
        <w:jc w:val="both"/>
        <w:rPr>
          <w:szCs w:val="28"/>
        </w:rPr>
      </w:pPr>
      <w:r w:rsidRPr="003339C9">
        <w:rPr>
          <w:szCs w:val="28"/>
        </w:rPr>
        <w:t>Основними цілями регулювання є:</w:t>
      </w:r>
    </w:p>
    <w:p w:rsidR="005F0D99" w:rsidRPr="003339C9" w:rsidRDefault="005F0D99" w:rsidP="00D85FBA">
      <w:pPr>
        <w:ind w:firstLine="567"/>
        <w:jc w:val="both"/>
        <w:rPr>
          <w:szCs w:val="28"/>
        </w:rPr>
      </w:pPr>
      <w:r w:rsidRPr="003339C9">
        <w:rPr>
          <w:szCs w:val="28"/>
        </w:rPr>
        <w:t>- здійснити планування та прогнозування надходжень від місцевих податків та зборів при формуванні бюджету;</w:t>
      </w:r>
    </w:p>
    <w:p w:rsidR="005F0D99" w:rsidRPr="003339C9" w:rsidRDefault="005F0D99" w:rsidP="00D85FBA">
      <w:pPr>
        <w:ind w:firstLine="567"/>
        <w:jc w:val="both"/>
        <w:rPr>
          <w:szCs w:val="28"/>
        </w:rPr>
      </w:pPr>
      <w:r w:rsidRPr="003339C9">
        <w:rPr>
          <w:szCs w:val="28"/>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5F0D99" w:rsidRPr="003339C9" w:rsidRDefault="005F0D99" w:rsidP="00D85FBA">
      <w:pPr>
        <w:ind w:firstLine="567"/>
        <w:jc w:val="both"/>
        <w:rPr>
          <w:szCs w:val="28"/>
        </w:rPr>
      </w:pPr>
      <w:r w:rsidRPr="003339C9">
        <w:rPr>
          <w:szCs w:val="28"/>
        </w:rPr>
        <w:t>- встановити пільги щодо сплати місцевих податків і зборів;</w:t>
      </w:r>
    </w:p>
    <w:p w:rsidR="005F0D99" w:rsidRPr="003339C9" w:rsidRDefault="005F0D99" w:rsidP="00D85FBA">
      <w:pPr>
        <w:ind w:firstLine="567"/>
        <w:jc w:val="both"/>
        <w:rPr>
          <w:szCs w:val="28"/>
        </w:rPr>
      </w:pPr>
      <w:r w:rsidRPr="003339C9">
        <w:rPr>
          <w:szCs w:val="28"/>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5F0D99" w:rsidRPr="003339C9" w:rsidRDefault="005F0D99" w:rsidP="007F79E8">
      <w:pPr>
        <w:ind w:firstLine="567"/>
        <w:jc w:val="both"/>
        <w:rPr>
          <w:szCs w:val="28"/>
        </w:rPr>
      </w:pPr>
      <w:r w:rsidRPr="003339C9">
        <w:rPr>
          <w:szCs w:val="28"/>
        </w:rPr>
        <w:t>- забезпечити своєчасне надходження до місцевого бюджету місцевих податків та зборів;</w:t>
      </w:r>
    </w:p>
    <w:p w:rsidR="005F0D99" w:rsidRPr="003339C9" w:rsidRDefault="005F0D99" w:rsidP="007F79E8">
      <w:pPr>
        <w:ind w:firstLine="567"/>
        <w:jc w:val="both"/>
        <w:rPr>
          <w:szCs w:val="28"/>
        </w:rPr>
      </w:pPr>
      <w:r w:rsidRPr="003339C9">
        <w:rPr>
          <w:szCs w:val="28"/>
        </w:rPr>
        <w:t>- забезпечити відкритість процедури, прозорість дій органу місцевого самоврядування;</w:t>
      </w:r>
    </w:p>
    <w:p w:rsidR="005F0D99" w:rsidRPr="003339C9" w:rsidRDefault="005F0D99" w:rsidP="007F79E8">
      <w:pPr>
        <w:ind w:firstLine="567"/>
        <w:jc w:val="both"/>
        <w:rPr>
          <w:szCs w:val="28"/>
        </w:rPr>
      </w:pPr>
      <w:r w:rsidRPr="003339C9">
        <w:rPr>
          <w:szCs w:val="28"/>
        </w:rPr>
        <w:t>- привести рішення міської ради у відповідність до норм та вимог Податкового кодексу України.</w:t>
      </w:r>
    </w:p>
    <w:p w:rsidR="005F0D99" w:rsidRPr="003339C9" w:rsidRDefault="005F0D99">
      <w:pPr>
        <w:rPr>
          <w:b/>
          <w:szCs w:val="28"/>
        </w:rPr>
      </w:pPr>
    </w:p>
    <w:p w:rsidR="005F0D99" w:rsidRPr="003339C9" w:rsidRDefault="005F0D99" w:rsidP="007F79E8">
      <w:pPr>
        <w:jc w:val="center"/>
        <w:rPr>
          <w:szCs w:val="28"/>
        </w:rPr>
      </w:pPr>
      <w:r w:rsidRPr="003339C9">
        <w:rPr>
          <w:b/>
          <w:szCs w:val="28"/>
        </w:rPr>
        <w:t>ІІІ.  Визначення та оцінка способів досягнення визначених цілей</w:t>
      </w:r>
    </w:p>
    <w:p w:rsidR="005F0D99" w:rsidRPr="003339C9" w:rsidRDefault="005F0D99">
      <w:pPr>
        <w:rPr>
          <w:b/>
          <w:szCs w:val="28"/>
        </w:rPr>
      </w:pPr>
      <w:r w:rsidRPr="003339C9">
        <w:rPr>
          <w:b/>
          <w:szCs w:val="28"/>
        </w:rPr>
        <w:t>1. Визначення альтернативних способів</w:t>
      </w:r>
    </w:p>
    <w:tbl>
      <w:tblPr>
        <w:tblW w:w="9894" w:type="dxa"/>
        <w:tblInd w:w="-5" w:type="dxa"/>
        <w:tblLayout w:type="fixed"/>
        <w:tblLook w:val="0000" w:firstRow="0" w:lastRow="0" w:firstColumn="0" w:lastColumn="0" w:noHBand="0" w:noVBand="0"/>
      </w:tblPr>
      <w:tblGrid>
        <w:gridCol w:w="4082"/>
        <w:gridCol w:w="5812"/>
      </w:tblGrid>
      <w:tr w:rsidR="005F0D99" w:rsidRPr="003339C9" w:rsidTr="00E872B8">
        <w:tc>
          <w:tcPr>
            <w:tcW w:w="4082" w:type="dxa"/>
            <w:tcBorders>
              <w:top w:val="single" w:sz="4" w:space="0" w:color="000000"/>
              <w:left w:val="single" w:sz="4" w:space="0" w:color="000000"/>
              <w:bottom w:val="single" w:sz="4" w:space="0" w:color="000000"/>
            </w:tcBorders>
          </w:tcPr>
          <w:p w:rsidR="005F0D99" w:rsidRPr="003339C9" w:rsidRDefault="005F0D99" w:rsidP="007F79E8">
            <w:pPr>
              <w:rPr>
                <w:b/>
                <w:szCs w:val="28"/>
              </w:rPr>
            </w:pPr>
            <w:r w:rsidRPr="003339C9">
              <w:rPr>
                <w:b/>
                <w:szCs w:val="28"/>
              </w:rPr>
              <w:t xml:space="preserve">Вид </w:t>
            </w:r>
            <w:r w:rsidR="00567964">
              <w:rPr>
                <w:b/>
                <w:szCs w:val="28"/>
              </w:rPr>
              <w:t xml:space="preserve">  </w:t>
            </w:r>
            <w:r w:rsidRPr="003339C9">
              <w:rPr>
                <w:b/>
                <w:szCs w:val="28"/>
              </w:rPr>
              <w:t xml:space="preserve">альтернативи </w:t>
            </w:r>
          </w:p>
        </w:tc>
        <w:tc>
          <w:tcPr>
            <w:tcW w:w="5812" w:type="dxa"/>
            <w:tcBorders>
              <w:top w:val="single" w:sz="4" w:space="0" w:color="000000"/>
              <w:left w:val="single" w:sz="4" w:space="0" w:color="000000"/>
              <w:bottom w:val="single" w:sz="4" w:space="0" w:color="000000"/>
              <w:right w:val="single" w:sz="4" w:space="0" w:color="000000"/>
            </w:tcBorders>
          </w:tcPr>
          <w:p w:rsidR="005F0D99" w:rsidRPr="003339C9" w:rsidRDefault="005F0D99" w:rsidP="007F79E8">
            <w:pPr>
              <w:rPr>
                <w:b/>
                <w:szCs w:val="28"/>
              </w:rPr>
            </w:pPr>
            <w:r w:rsidRPr="003339C9">
              <w:rPr>
                <w:b/>
                <w:szCs w:val="28"/>
              </w:rPr>
              <w:t>Опис</w:t>
            </w:r>
            <w:r w:rsidR="00567964">
              <w:rPr>
                <w:b/>
                <w:szCs w:val="28"/>
              </w:rPr>
              <w:t xml:space="preserve">  </w:t>
            </w:r>
            <w:r w:rsidRPr="003339C9">
              <w:rPr>
                <w:b/>
                <w:szCs w:val="28"/>
              </w:rPr>
              <w:t xml:space="preserve"> альтернативи</w:t>
            </w:r>
          </w:p>
        </w:tc>
      </w:tr>
      <w:tr w:rsidR="005F0D99" w:rsidRPr="003339C9" w:rsidTr="00E872B8">
        <w:tc>
          <w:tcPr>
            <w:tcW w:w="4082" w:type="dxa"/>
            <w:tcBorders>
              <w:top w:val="single" w:sz="4" w:space="0" w:color="000000"/>
              <w:left w:val="single" w:sz="4" w:space="0" w:color="000000"/>
              <w:bottom w:val="single" w:sz="4" w:space="0" w:color="000000"/>
            </w:tcBorders>
          </w:tcPr>
          <w:p w:rsidR="005F0D99" w:rsidRPr="003339C9" w:rsidRDefault="005F0D99" w:rsidP="007F79E8">
            <w:pPr>
              <w:rPr>
                <w:b/>
                <w:szCs w:val="28"/>
              </w:rPr>
            </w:pPr>
            <w:r w:rsidRPr="003339C9">
              <w:rPr>
                <w:b/>
                <w:szCs w:val="28"/>
              </w:rPr>
              <w:t>Альтернатива 1.</w:t>
            </w:r>
          </w:p>
          <w:p w:rsidR="005F0D99" w:rsidRPr="003339C9" w:rsidRDefault="005F0D99" w:rsidP="004C7A16">
            <w:pPr>
              <w:jc w:val="both"/>
              <w:rPr>
                <w:szCs w:val="28"/>
              </w:rPr>
            </w:pPr>
            <w:r w:rsidRPr="003339C9">
              <w:rPr>
                <w:szCs w:val="28"/>
              </w:rPr>
              <w:t xml:space="preserve">Не виносити на розгляд сесії міської ради та не приймати  рішення міської ради «Про встановлення місцевих податків </w:t>
            </w:r>
            <w:r w:rsidRPr="003339C9">
              <w:rPr>
                <w:szCs w:val="28"/>
              </w:rPr>
              <w:lastRenderedPageBreak/>
              <w:t xml:space="preserve">і зборів на </w:t>
            </w:r>
            <w:r w:rsidR="00D97CA4" w:rsidRPr="003339C9">
              <w:rPr>
                <w:szCs w:val="28"/>
              </w:rPr>
              <w:t xml:space="preserve">підвідомчій </w:t>
            </w:r>
            <w:r w:rsidRPr="003339C9">
              <w:rPr>
                <w:szCs w:val="28"/>
              </w:rPr>
              <w:t xml:space="preserve">території Бобровицької міської </w:t>
            </w:r>
            <w:r w:rsidR="00D97CA4" w:rsidRPr="003339C9">
              <w:rPr>
                <w:szCs w:val="28"/>
              </w:rPr>
              <w:t xml:space="preserve">ради </w:t>
            </w:r>
            <w:r w:rsidRPr="003339C9">
              <w:rPr>
                <w:szCs w:val="28"/>
              </w:rPr>
              <w:t xml:space="preserve"> на 2020 рік»</w:t>
            </w:r>
          </w:p>
        </w:tc>
        <w:tc>
          <w:tcPr>
            <w:tcW w:w="5812" w:type="dxa"/>
            <w:tcBorders>
              <w:top w:val="single" w:sz="4" w:space="0" w:color="000000"/>
              <w:left w:val="single" w:sz="4" w:space="0" w:color="000000"/>
              <w:bottom w:val="single" w:sz="4" w:space="0" w:color="000000"/>
              <w:right w:val="single" w:sz="4" w:space="0" w:color="000000"/>
            </w:tcBorders>
          </w:tcPr>
          <w:p w:rsidR="005F0D99" w:rsidRPr="003339C9" w:rsidRDefault="005F0D99" w:rsidP="007F79E8">
            <w:pPr>
              <w:jc w:val="both"/>
              <w:rPr>
                <w:szCs w:val="28"/>
              </w:rPr>
            </w:pPr>
            <w:r w:rsidRPr="003339C9">
              <w:rPr>
                <w:szCs w:val="28"/>
              </w:rPr>
              <w:lastRenderedPageBreak/>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w:t>
            </w:r>
            <w:r w:rsidRPr="003339C9">
              <w:rPr>
                <w:szCs w:val="28"/>
              </w:rPr>
              <w:lastRenderedPageBreak/>
              <w:t>Кодексом за мінімальними ставками, що не сприятиме наповненню місцевого бюджету в можливих обсягах.</w:t>
            </w:r>
          </w:p>
          <w:p w:rsidR="005F0D99" w:rsidRPr="003339C9" w:rsidRDefault="005F0D99" w:rsidP="00D97CA4">
            <w:pPr>
              <w:jc w:val="both"/>
              <w:rPr>
                <w:szCs w:val="28"/>
              </w:rPr>
            </w:pPr>
            <w:r w:rsidRPr="003339C9">
              <w:rPr>
                <w:szCs w:val="28"/>
              </w:rPr>
              <w:t xml:space="preserve">Очікуванні втрати місцевого бюджету в результаті неприйняття рішення «Про встановлення місцевих податків і зборів на </w:t>
            </w:r>
            <w:r w:rsidR="00D97CA4" w:rsidRPr="003339C9">
              <w:rPr>
                <w:szCs w:val="28"/>
              </w:rPr>
              <w:t xml:space="preserve">підвідомчій </w:t>
            </w:r>
            <w:r w:rsidRPr="003339C9">
              <w:rPr>
                <w:szCs w:val="28"/>
              </w:rPr>
              <w:t xml:space="preserve">території Бобровицької міської </w:t>
            </w:r>
            <w:r w:rsidR="00D97CA4" w:rsidRPr="003339C9">
              <w:rPr>
                <w:szCs w:val="28"/>
              </w:rPr>
              <w:t xml:space="preserve">ради </w:t>
            </w:r>
            <w:r w:rsidRPr="003339C9">
              <w:rPr>
                <w:szCs w:val="28"/>
              </w:rPr>
              <w:t>на 2020 рік» складатимуть: 10 375,2 тис.грн., що не дозволить профінансувати заходи соціального, економічного та інженерного значення  територіальної громади (благоустрій, утримання комунальних закладів та інше.)</w:t>
            </w:r>
          </w:p>
        </w:tc>
      </w:tr>
      <w:tr w:rsidR="005F0D99" w:rsidRPr="003339C9" w:rsidTr="00E872B8">
        <w:tc>
          <w:tcPr>
            <w:tcW w:w="4082" w:type="dxa"/>
            <w:tcBorders>
              <w:top w:val="single" w:sz="4" w:space="0" w:color="000000"/>
              <w:left w:val="single" w:sz="4" w:space="0" w:color="000000"/>
              <w:bottom w:val="single" w:sz="4" w:space="0" w:color="000000"/>
            </w:tcBorders>
          </w:tcPr>
          <w:p w:rsidR="005F0D99" w:rsidRPr="003339C9" w:rsidRDefault="005F0D99" w:rsidP="007F79E8">
            <w:pPr>
              <w:rPr>
                <w:b/>
                <w:szCs w:val="28"/>
              </w:rPr>
            </w:pPr>
            <w:r w:rsidRPr="003339C9">
              <w:rPr>
                <w:b/>
                <w:szCs w:val="28"/>
              </w:rPr>
              <w:lastRenderedPageBreak/>
              <w:t>Альтернатива 2.</w:t>
            </w:r>
          </w:p>
          <w:p w:rsidR="005F0D99" w:rsidRPr="003339C9" w:rsidRDefault="005F0D99" w:rsidP="00D97CA4">
            <w:pPr>
              <w:jc w:val="both"/>
              <w:rPr>
                <w:szCs w:val="28"/>
              </w:rPr>
            </w:pPr>
            <w:r w:rsidRPr="003339C9">
              <w:rPr>
                <w:szCs w:val="28"/>
              </w:rPr>
              <w:t xml:space="preserve">Прийняти  рішення ««Про встановлення місцевих податків і зборів на </w:t>
            </w:r>
            <w:r w:rsidR="00D97CA4" w:rsidRPr="003339C9">
              <w:rPr>
                <w:szCs w:val="28"/>
              </w:rPr>
              <w:t xml:space="preserve">підвідомчій </w:t>
            </w:r>
            <w:r w:rsidRPr="003339C9">
              <w:rPr>
                <w:szCs w:val="28"/>
              </w:rPr>
              <w:t xml:space="preserve">території Бобровицької міської </w:t>
            </w:r>
            <w:r w:rsidR="00D97CA4" w:rsidRPr="003339C9">
              <w:rPr>
                <w:szCs w:val="28"/>
              </w:rPr>
              <w:t>ради</w:t>
            </w:r>
            <w:r w:rsidRPr="003339C9">
              <w:rPr>
                <w:szCs w:val="28"/>
              </w:rPr>
              <w:t xml:space="preserve"> на 2020 рік»</w:t>
            </w:r>
          </w:p>
        </w:tc>
        <w:tc>
          <w:tcPr>
            <w:tcW w:w="5812" w:type="dxa"/>
            <w:tcBorders>
              <w:top w:val="single" w:sz="4" w:space="0" w:color="000000"/>
              <w:left w:val="single" w:sz="4" w:space="0" w:color="000000"/>
              <w:bottom w:val="single" w:sz="4" w:space="0" w:color="000000"/>
              <w:right w:val="single" w:sz="4" w:space="0" w:color="000000"/>
            </w:tcBorders>
          </w:tcPr>
          <w:p w:rsidR="005F0D99" w:rsidRPr="003339C9" w:rsidRDefault="005F0D99" w:rsidP="007F79E8">
            <w:pPr>
              <w:jc w:val="both"/>
              <w:rPr>
                <w:szCs w:val="28"/>
              </w:rPr>
            </w:pPr>
            <w:r w:rsidRPr="003339C9">
              <w:rPr>
                <w:szCs w:val="28"/>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громади та відповідне наповнення міс</w:t>
            </w:r>
            <w:r w:rsidR="00D97CA4" w:rsidRPr="003339C9">
              <w:rPr>
                <w:szCs w:val="28"/>
              </w:rPr>
              <w:t>ьк</w:t>
            </w:r>
            <w:r w:rsidRPr="003339C9">
              <w:rPr>
                <w:szCs w:val="28"/>
              </w:rPr>
              <w:t>ого бюджету.</w:t>
            </w:r>
          </w:p>
          <w:p w:rsidR="005F0D99" w:rsidRPr="003339C9" w:rsidRDefault="005F0D99" w:rsidP="00CC7EF6">
            <w:pPr>
              <w:jc w:val="both"/>
              <w:rPr>
                <w:szCs w:val="28"/>
              </w:rPr>
            </w:pPr>
            <w:r w:rsidRPr="003339C9">
              <w:rPr>
                <w:szCs w:val="28"/>
              </w:rPr>
              <w:t>Забезпечить фінансову основу самостійності органу місцевого самоврядування. До бюджету територіальної громади надійде 10 375,2 тис.</w:t>
            </w:r>
            <w:r w:rsidR="00986163" w:rsidRPr="003339C9">
              <w:rPr>
                <w:szCs w:val="28"/>
              </w:rPr>
              <w:t xml:space="preserve"> </w:t>
            </w:r>
            <w:r w:rsidRPr="003339C9">
              <w:rPr>
                <w:szCs w:val="28"/>
              </w:rPr>
              <w:t>грн., що дозволить профінансувати в повному об’ємі комунальні дошкільні навчальні заклади, благоустрій та інші соціальні програми</w:t>
            </w:r>
          </w:p>
        </w:tc>
      </w:tr>
      <w:tr w:rsidR="005F0D99" w:rsidRPr="003339C9" w:rsidTr="00E87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082" w:type="dxa"/>
          </w:tcPr>
          <w:p w:rsidR="005F0D99" w:rsidRPr="003339C9" w:rsidRDefault="005F0D99" w:rsidP="007F79E8">
            <w:pPr>
              <w:rPr>
                <w:szCs w:val="28"/>
              </w:rPr>
            </w:pPr>
            <w:r w:rsidRPr="003339C9">
              <w:rPr>
                <w:b/>
                <w:szCs w:val="28"/>
              </w:rPr>
              <w:t>Альтернатива 3</w:t>
            </w:r>
            <w:r w:rsidRPr="003339C9">
              <w:rPr>
                <w:szCs w:val="28"/>
              </w:rPr>
              <w:t>.</w:t>
            </w:r>
          </w:p>
          <w:p w:rsidR="005F0D99" w:rsidRPr="003339C9" w:rsidRDefault="005F0D99" w:rsidP="00AD59E6">
            <w:pPr>
              <w:rPr>
                <w:b/>
                <w:szCs w:val="28"/>
              </w:rPr>
            </w:pPr>
            <w:r w:rsidRPr="003339C9">
              <w:rPr>
                <w:szCs w:val="28"/>
              </w:rPr>
              <w:t>Встановлення максимальних ставок місцевих податків і зборів на 2020 рік</w:t>
            </w:r>
          </w:p>
        </w:tc>
        <w:tc>
          <w:tcPr>
            <w:tcW w:w="5812" w:type="dxa"/>
          </w:tcPr>
          <w:p w:rsidR="005F0D99" w:rsidRPr="003339C9" w:rsidRDefault="005F0D99" w:rsidP="0079428D">
            <w:pPr>
              <w:suppressAutoHyphens w:val="0"/>
              <w:rPr>
                <w:szCs w:val="28"/>
              </w:rPr>
            </w:pPr>
            <w:r w:rsidRPr="003339C9">
              <w:rPr>
                <w:szCs w:val="28"/>
              </w:rPr>
              <w:t>За рахунок прийняття максимальних ставок, додатково надійде до місцевого бюджету     30 764,8  тис.</w:t>
            </w:r>
            <w:r w:rsidR="00986163" w:rsidRPr="003339C9">
              <w:rPr>
                <w:szCs w:val="28"/>
              </w:rPr>
              <w:t xml:space="preserve"> </w:t>
            </w:r>
            <w:r w:rsidRPr="003339C9">
              <w:rPr>
                <w:szCs w:val="28"/>
              </w:rPr>
              <w:t>грн., в тому числі:</w:t>
            </w:r>
          </w:p>
          <w:p w:rsidR="005F0D99" w:rsidRPr="003339C9" w:rsidRDefault="005F0D99" w:rsidP="0079428D">
            <w:pPr>
              <w:numPr>
                <w:ilvl w:val="0"/>
                <w:numId w:val="4"/>
              </w:numPr>
              <w:suppressAutoHyphens w:val="0"/>
              <w:rPr>
                <w:szCs w:val="28"/>
              </w:rPr>
            </w:pPr>
            <w:r w:rsidRPr="003339C9">
              <w:rPr>
                <w:szCs w:val="28"/>
              </w:rPr>
              <w:t>єдиного податку – 8 622,2</w:t>
            </w:r>
            <w:r w:rsidRPr="003339C9">
              <w:rPr>
                <w:color w:val="FF0000"/>
                <w:szCs w:val="28"/>
              </w:rPr>
              <w:t xml:space="preserve"> </w:t>
            </w:r>
            <w:r w:rsidRPr="003339C9">
              <w:rPr>
                <w:szCs w:val="28"/>
              </w:rPr>
              <w:t xml:space="preserve"> тис.</w:t>
            </w:r>
            <w:r w:rsidR="00986163" w:rsidRPr="003339C9">
              <w:rPr>
                <w:szCs w:val="28"/>
              </w:rPr>
              <w:t xml:space="preserve"> </w:t>
            </w:r>
            <w:r w:rsidRPr="003339C9">
              <w:rPr>
                <w:szCs w:val="28"/>
              </w:rPr>
              <w:t>грн.</w:t>
            </w:r>
          </w:p>
          <w:p w:rsidR="005F0D99" w:rsidRPr="003339C9" w:rsidRDefault="005F0D99" w:rsidP="0079428D">
            <w:pPr>
              <w:numPr>
                <w:ilvl w:val="0"/>
                <w:numId w:val="4"/>
              </w:numPr>
              <w:suppressAutoHyphens w:val="0"/>
              <w:rPr>
                <w:szCs w:val="28"/>
              </w:rPr>
            </w:pPr>
            <w:r w:rsidRPr="003339C9">
              <w:rPr>
                <w:szCs w:val="28"/>
              </w:rPr>
              <w:t>земельний податок – 15 130,6 тис.</w:t>
            </w:r>
            <w:r w:rsidR="00986163" w:rsidRPr="003339C9">
              <w:rPr>
                <w:szCs w:val="28"/>
              </w:rPr>
              <w:t xml:space="preserve"> </w:t>
            </w:r>
            <w:r w:rsidRPr="003339C9">
              <w:rPr>
                <w:szCs w:val="28"/>
              </w:rPr>
              <w:t>грн.</w:t>
            </w:r>
          </w:p>
          <w:p w:rsidR="005F0D99" w:rsidRPr="003339C9" w:rsidRDefault="005F0D99" w:rsidP="0079428D">
            <w:pPr>
              <w:numPr>
                <w:ilvl w:val="0"/>
                <w:numId w:val="4"/>
              </w:numPr>
              <w:suppressAutoHyphens w:val="0"/>
              <w:rPr>
                <w:szCs w:val="28"/>
              </w:rPr>
            </w:pPr>
            <w:r w:rsidRPr="003339C9">
              <w:rPr>
                <w:szCs w:val="28"/>
              </w:rPr>
              <w:t>на нерухоме майно, відмінне від земельної ділянки – 7 012,0 тис.</w:t>
            </w:r>
            <w:r w:rsidR="00986163" w:rsidRPr="003339C9">
              <w:rPr>
                <w:szCs w:val="28"/>
              </w:rPr>
              <w:t xml:space="preserve"> </w:t>
            </w:r>
            <w:r w:rsidRPr="003339C9">
              <w:rPr>
                <w:szCs w:val="28"/>
              </w:rPr>
              <w:t>грн.</w:t>
            </w:r>
          </w:p>
          <w:p w:rsidR="005F0D99" w:rsidRPr="003339C9" w:rsidRDefault="005F0D99" w:rsidP="0079428D">
            <w:pPr>
              <w:suppressAutoHyphens w:val="0"/>
              <w:jc w:val="both"/>
              <w:rPr>
                <w:szCs w:val="28"/>
              </w:rPr>
            </w:pPr>
            <w:r w:rsidRPr="003339C9">
              <w:rPr>
                <w:szCs w:val="28"/>
              </w:rPr>
              <w:t xml:space="preserve">Така альтернатива є неприйнятною в зв’язку з тим, що є непосильною для платників податків та зборів Бобровицької міської </w:t>
            </w:r>
            <w:r w:rsidR="00D97CA4" w:rsidRPr="003339C9">
              <w:rPr>
                <w:szCs w:val="28"/>
              </w:rPr>
              <w:t>ради.</w:t>
            </w:r>
            <w:r w:rsidRPr="003339C9">
              <w:rPr>
                <w:szCs w:val="28"/>
              </w:rPr>
              <w:t xml:space="preserve"> В цьому випадку буде перевиконання дохідної частини міс</w:t>
            </w:r>
            <w:r w:rsidR="00D97CA4" w:rsidRPr="003339C9">
              <w:rPr>
                <w:szCs w:val="28"/>
              </w:rPr>
              <w:t>ьк</w:t>
            </w:r>
            <w:r w:rsidRPr="003339C9">
              <w:rPr>
                <w:szCs w:val="28"/>
              </w:rPr>
              <w:t xml:space="preserve">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w:t>
            </w:r>
            <w:r w:rsidR="00D97CA4" w:rsidRPr="003339C9">
              <w:rPr>
                <w:szCs w:val="28"/>
              </w:rPr>
              <w:t>-</w:t>
            </w:r>
          </w:p>
          <w:p w:rsidR="005F0D99" w:rsidRPr="003339C9" w:rsidRDefault="005F0D99" w:rsidP="00AD59E6">
            <w:pPr>
              <w:suppressAutoHyphens w:val="0"/>
              <w:jc w:val="both"/>
              <w:rPr>
                <w:szCs w:val="28"/>
              </w:rPr>
            </w:pPr>
            <w:r w:rsidRPr="003339C9">
              <w:rPr>
                <w:szCs w:val="28"/>
              </w:rPr>
              <w:t>масове закриття суб’єктів підприємницької діяльності, зменшення кількості робочих місць, виникнення соціальної напруги населення</w:t>
            </w:r>
          </w:p>
        </w:tc>
      </w:tr>
    </w:tbl>
    <w:p w:rsidR="005F0D99" w:rsidRPr="003339C9" w:rsidRDefault="005F0D99">
      <w:pPr>
        <w:rPr>
          <w:b/>
          <w:szCs w:val="28"/>
        </w:rPr>
      </w:pPr>
    </w:p>
    <w:p w:rsidR="005F0D99" w:rsidRPr="003339C9" w:rsidRDefault="005F0D99">
      <w:pPr>
        <w:rPr>
          <w:b/>
          <w:szCs w:val="28"/>
        </w:rPr>
      </w:pPr>
      <w:r w:rsidRPr="003339C9">
        <w:rPr>
          <w:b/>
          <w:szCs w:val="28"/>
        </w:rPr>
        <w:lastRenderedPageBreak/>
        <w:t>2. Оцінка вибраних альтернативних способів досягнення цілей</w:t>
      </w:r>
    </w:p>
    <w:p w:rsidR="005F0D99" w:rsidRPr="003339C9" w:rsidRDefault="005F0D99">
      <w:pPr>
        <w:rPr>
          <w:i/>
          <w:szCs w:val="28"/>
        </w:rPr>
      </w:pPr>
      <w:r w:rsidRPr="003339C9">
        <w:rPr>
          <w:szCs w:val="28"/>
        </w:rPr>
        <w:t xml:space="preserve"> </w:t>
      </w:r>
      <w:r w:rsidR="00567964">
        <w:rPr>
          <w:szCs w:val="28"/>
        </w:rPr>
        <w:t xml:space="preserve">   </w:t>
      </w:r>
      <w:r w:rsidRPr="003339C9">
        <w:rPr>
          <w:i/>
          <w:szCs w:val="28"/>
        </w:rPr>
        <w:t xml:space="preserve">Оцінка впливу на сферу інтересів органів місцевого самоврядування </w:t>
      </w:r>
    </w:p>
    <w:tbl>
      <w:tblPr>
        <w:tblW w:w="0" w:type="auto"/>
        <w:tblInd w:w="-5" w:type="dxa"/>
        <w:tblLayout w:type="fixed"/>
        <w:tblLook w:val="0000" w:firstRow="0" w:lastRow="0" w:firstColumn="0" w:lastColumn="0" w:noHBand="0" w:noVBand="0"/>
      </w:tblPr>
      <w:tblGrid>
        <w:gridCol w:w="2381"/>
        <w:gridCol w:w="4111"/>
        <w:gridCol w:w="3295"/>
      </w:tblGrid>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b/>
                <w:szCs w:val="28"/>
              </w:rPr>
            </w:pPr>
            <w:r w:rsidRPr="003339C9">
              <w:rPr>
                <w:b/>
                <w:szCs w:val="28"/>
              </w:rPr>
              <w:t>Вид альтернативи</w:t>
            </w:r>
          </w:p>
        </w:tc>
        <w:tc>
          <w:tcPr>
            <w:tcW w:w="4111" w:type="dxa"/>
            <w:tcBorders>
              <w:top w:val="single" w:sz="4" w:space="0" w:color="000000"/>
              <w:left w:val="single" w:sz="4" w:space="0" w:color="000000"/>
              <w:bottom w:val="single" w:sz="4" w:space="0" w:color="000000"/>
            </w:tcBorders>
          </w:tcPr>
          <w:p w:rsidR="005F0D99" w:rsidRPr="003339C9" w:rsidRDefault="005F0D99">
            <w:pPr>
              <w:rPr>
                <w:b/>
                <w:szCs w:val="28"/>
              </w:rPr>
            </w:pPr>
            <w:r w:rsidRPr="003339C9">
              <w:rPr>
                <w:b/>
                <w:szCs w:val="28"/>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pPr>
              <w:rPr>
                <w:b/>
                <w:szCs w:val="28"/>
              </w:rPr>
            </w:pPr>
            <w:r w:rsidRPr="003339C9">
              <w:rPr>
                <w:b/>
                <w:szCs w:val="28"/>
              </w:rPr>
              <w:t xml:space="preserve">  Витрати</w:t>
            </w:r>
          </w:p>
        </w:tc>
      </w:tr>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Альтернатива 1</w:t>
            </w:r>
          </w:p>
        </w:tc>
        <w:tc>
          <w:tcPr>
            <w:tcW w:w="411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pPr>
              <w:rPr>
                <w:szCs w:val="28"/>
              </w:rPr>
            </w:pPr>
            <w:r w:rsidRPr="003339C9">
              <w:rPr>
                <w:szCs w:val="28"/>
              </w:rPr>
              <w:t>Відсутні</w:t>
            </w:r>
          </w:p>
        </w:tc>
      </w:tr>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Альтернатива 2</w:t>
            </w:r>
          </w:p>
        </w:tc>
        <w:tc>
          <w:tcPr>
            <w:tcW w:w="4111" w:type="dxa"/>
            <w:tcBorders>
              <w:top w:val="single" w:sz="4" w:space="0" w:color="000000"/>
              <w:left w:val="single" w:sz="4" w:space="0" w:color="000000"/>
              <w:bottom w:val="single" w:sz="4" w:space="0" w:color="000000"/>
            </w:tcBorders>
          </w:tcPr>
          <w:p w:rsidR="005F0D99" w:rsidRPr="003339C9" w:rsidRDefault="005F0D99" w:rsidP="000969DB">
            <w:pPr>
              <w:numPr>
                <w:ilvl w:val="0"/>
                <w:numId w:val="5"/>
              </w:numPr>
              <w:tabs>
                <w:tab w:val="left" w:pos="354"/>
              </w:tabs>
              <w:ind w:left="0" w:firstLine="0"/>
              <w:jc w:val="both"/>
              <w:rPr>
                <w:szCs w:val="28"/>
              </w:rPr>
            </w:pPr>
            <w:r w:rsidRPr="003339C9">
              <w:rPr>
                <w:szCs w:val="28"/>
              </w:rPr>
              <w:t xml:space="preserve">Забезпечить дотримання вимог Податкового кодексу України, реалізацію наданих органам місцевого самоврядування повноважень. </w:t>
            </w:r>
          </w:p>
          <w:p w:rsidR="005F0D99" w:rsidRPr="003339C9" w:rsidRDefault="005F0D99" w:rsidP="000969DB">
            <w:pPr>
              <w:numPr>
                <w:ilvl w:val="0"/>
                <w:numId w:val="5"/>
              </w:numPr>
              <w:tabs>
                <w:tab w:val="left" w:pos="354"/>
              </w:tabs>
              <w:ind w:left="0" w:firstLine="0"/>
              <w:jc w:val="both"/>
              <w:rPr>
                <w:szCs w:val="28"/>
              </w:rPr>
            </w:pPr>
            <w:r w:rsidRPr="003339C9">
              <w:rPr>
                <w:szCs w:val="28"/>
              </w:rPr>
              <w:t xml:space="preserve">Забезпечить відповідні надходження до міського бюджету від сплати місцевих податків і зборів. </w:t>
            </w:r>
          </w:p>
          <w:p w:rsidR="005F0D99" w:rsidRPr="003339C9" w:rsidRDefault="005F0D99" w:rsidP="00336242">
            <w:pPr>
              <w:numPr>
                <w:ilvl w:val="0"/>
                <w:numId w:val="5"/>
              </w:numPr>
              <w:tabs>
                <w:tab w:val="left" w:pos="354"/>
              </w:tabs>
              <w:ind w:left="0" w:firstLine="0"/>
              <w:jc w:val="both"/>
              <w:rPr>
                <w:szCs w:val="28"/>
              </w:rPr>
            </w:pPr>
            <w:r w:rsidRPr="003339C9">
              <w:rPr>
                <w:szCs w:val="28"/>
              </w:rPr>
              <w:t>Створить сприятливі фінансові можливості міської влади для задоволення соціальних та інших потреб територіальної громади.</w:t>
            </w:r>
          </w:p>
          <w:p w:rsidR="005F0D99" w:rsidRPr="003339C9" w:rsidRDefault="005F0D99" w:rsidP="001C3476">
            <w:pPr>
              <w:numPr>
                <w:ilvl w:val="0"/>
                <w:numId w:val="5"/>
              </w:numPr>
              <w:tabs>
                <w:tab w:val="left" w:pos="354"/>
              </w:tabs>
              <w:ind w:left="0" w:firstLine="0"/>
              <w:jc w:val="both"/>
              <w:rPr>
                <w:szCs w:val="28"/>
              </w:rPr>
            </w:pPr>
            <w:r w:rsidRPr="003339C9">
              <w:rPr>
                <w:szCs w:val="28"/>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1C3476">
            <w:pPr>
              <w:jc w:val="both"/>
              <w:rPr>
                <w:szCs w:val="28"/>
              </w:rPr>
            </w:pPr>
            <w:r w:rsidRPr="003339C9">
              <w:rPr>
                <w:szCs w:val="28"/>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Альтернатива 3</w:t>
            </w:r>
          </w:p>
        </w:tc>
        <w:tc>
          <w:tcPr>
            <w:tcW w:w="4111" w:type="dxa"/>
            <w:tcBorders>
              <w:top w:val="single" w:sz="4" w:space="0" w:color="000000"/>
              <w:left w:val="single" w:sz="4" w:space="0" w:color="000000"/>
              <w:bottom w:val="single" w:sz="4" w:space="0" w:color="000000"/>
            </w:tcBorders>
          </w:tcPr>
          <w:p w:rsidR="005F0D99" w:rsidRPr="003339C9" w:rsidRDefault="005F0D99" w:rsidP="00A16859">
            <w:pPr>
              <w:numPr>
                <w:ilvl w:val="0"/>
                <w:numId w:val="6"/>
              </w:numPr>
              <w:tabs>
                <w:tab w:val="left" w:pos="354"/>
              </w:tabs>
              <w:ind w:left="0" w:firstLine="0"/>
              <w:jc w:val="both"/>
              <w:rPr>
                <w:szCs w:val="28"/>
              </w:rPr>
            </w:pPr>
            <w:r w:rsidRPr="003339C9">
              <w:rPr>
                <w:szCs w:val="28"/>
              </w:rPr>
              <w:t>Максимальні надходження коштів до місцевого бюджету.</w:t>
            </w:r>
          </w:p>
          <w:p w:rsidR="005F0D99" w:rsidRPr="003339C9" w:rsidRDefault="005F0D99" w:rsidP="00A16859">
            <w:pPr>
              <w:numPr>
                <w:ilvl w:val="0"/>
                <w:numId w:val="6"/>
              </w:numPr>
              <w:tabs>
                <w:tab w:val="left" w:pos="354"/>
              </w:tabs>
              <w:ind w:left="0" w:firstLine="0"/>
              <w:jc w:val="both"/>
              <w:rPr>
                <w:szCs w:val="28"/>
              </w:rPr>
            </w:pPr>
            <w:r w:rsidRPr="003339C9">
              <w:rPr>
                <w:szCs w:val="28"/>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F6128A">
            <w:pPr>
              <w:jc w:val="both"/>
              <w:rPr>
                <w:szCs w:val="28"/>
              </w:rPr>
            </w:pPr>
            <w:r w:rsidRPr="003339C9">
              <w:rPr>
                <w:szCs w:val="28"/>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5F0D99" w:rsidRPr="003339C9" w:rsidRDefault="005F0D99">
      <w:pPr>
        <w:rPr>
          <w:szCs w:val="28"/>
        </w:rPr>
      </w:pPr>
    </w:p>
    <w:p w:rsidR="005F0D99" w:rsidRPr="003339C9" w:rsidRDefault="00BC5872">
      <w:pPr>
        <w:rPr>
          <w:i/>
          <w:szCs w:val="28"/>
        </w:rPr>
      </w:pPr>
      <w:r>
        <w:rPr>
          <w:i/>
          <w:szCs w:val="28"/>
        </w:rPr>
        <w:t xml:space="preserve">                               </w:t>
      </w:r>
      <w:r w:rsidR="005F0D99" w:rsidRPr="003339C9">
        <w:rPr>
          <w:i/>
          <w:szCs w:val="28"/>
        </w:rPr>
        <w:t>Оцінка впливу на сферу інтересів громадян</w:t>
      </w:r>
    </w:p>
    <w:tbl>
      <w:tblPr>
        <w:tblW w:w="9787" w:type="dxa"/>
        <w:tblInd w:w="-5" w:type="dxa"/>
        <w:tblLayout w:type="fixed"/>
        <w:tblLook w:val="0000" w:firstRow="0" w:lastRow="0" w:firstColumn="0" w:lastColumn="0" w:noHBand="0" w:noVBand="0"/>
      </w:tblPr>
      <w:tblGrid>
        <w:gridCol w:w="2381"/>
        <w:gridCol w:w="4111"/>
        <w:gridCol w:w="3295"/>
      </w:tblGrid>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b/>
                <w:szCs w:val="28"/>
              </w:rPr>
            </w:pPr>
            <w:r w:rsidRPr="003339C9">
              <w:rPr>
                <w:b/>
                <w:szCs w:val="28"/>
              </w:rPr>
              <w:t>Вид альтернативи</w:t>
            </w:r>
          </w:p>
        </w:tc>
        <w:tc>
          <w:tcPr>
            <w:tcW w:w="4111" w:type="dxa"/>
            <w:tcBorders>
              <w:top w:val="single" w:sz="4" w:space="0" w:color="000000"/>
              <w:left w:val="single" w:sz="4" w:space="0" w:color="000000"/>
              <w:bottom w:val="single" w:sz="4" w:space="0" w:color="000000"/>
            </w:tcBorders>
          </w:tcPr>
          <w:p w:rsidR="005F0D99" w:rsidRPr="003339C9" w:rsidRDefault="005F0D99">
            <w:pPr>
              <w:rPr>
                <w:b/>
                <w:szCs w:val="28"/>
              </w:rPr>
            </w:pPr>
            <w:r w:rsidRPr="003339C9">
              <w:rPr>
                <w:b/>
                <w:szCs w:val="28"/>
              </w:rPr>
              <w:t>Вигоди</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pPr>
              <w:rPr>
                <w:b/>
                <w:szCs w:val="28"/>
              </w:rPr>
            </w:pPr>
            <w:r w:rsidRPr="003339C9">
              <w:rPr>
                <w:b/>
                <w:szCs w:val="28"/>
              </w:rPr>
              <w:t>Витрати</w:t>
            </w:r>
          </w:p>
        </w:tc>
      </w:tr>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Альтернатива 1</w:t>
            </w:r>
          </w:p>
        </w:tc>
        <w:tc>
          <w:tcPr>
            <w:tcW w:w="411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5255CD">
            <w:pPr>
              <w:jc w:val="both"/>
              <w:rPr>
                <w:szCs w:val="28"/>
              </w:rPr>
            </w:pPr>
            <w:r w:rsidRPr="003339C9">
              <w:rPr>
                <w:szCs w:val="28"/>
              </w:rPr>
              <w:t>Витрати пов’язані лише зі сплатою земельного податку,  в сумі: 15 130,6</w:t>
            </w:r>
            <w:r w:rsidRPr="003339C9">
              <w:rPr>
                <w:color w:val="FF0000"/>
                <w:szCs w:val="28"/>
              </w:rPr>
              <w:t xml:space="preserve"> </w:t>
            </w:r>
            <w:r w:rsidRPr="003339C9">
              <w:rPr>
                <w:szCs w:val="28"/>
              </w:rPr>
              <w:t xml:space="preserve"> тис.</w:t>
            </w:r>
            <w:r w:rsidR="00676E9F" w:rsidRPr="003339C9">
              <w:rPr>
                <w:szCs w:val="28"/>
              </w:rPr>
              <w:t xml:space="preserve"> </w:t>
            </w:r>
            <w:r w:rsidRPr="003339C9">
              <w:rPr>
                <w:szCs w:val="28"/>
              </w:rPr>
              <w:t>грн.</w:t>
            </w:r>
          </w:p>
        </w:tc>
      </w:tr>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Альтернатива 2</w:t>
            </w:r>
          </w:p>
        </w:tc>
        <w:tc>
          <w:tcPr>
            <w:tcW w:w="4111" w:type="dxa"/>
            <w:tcBorders>
              <w:top w:val="single" w:sz="4" w:space="0" w:color="000000"/>
              <w:left w:val="single" w:sz="4" w:space="0" w:color="000000"/>
              <w:bottom w:val="single" w:sz="4" w:space="0" w:color="000000"/>
            </w:tcBorders>
          </w:tcPr>
          <w:p w:rsidR="005F0D99" w:rsidRPr="003339C9" w:rsidRDefault="005F0D99" w:rsidP="0082422A">
            <w:pPr>
              <w:numPr>
                <w:ilvl w:val="0"/>
                <w:numId w:val="7"/>
              </w:numPr>
              <w:tabs>
                <w:tab w:val="left" w:pos="354"/>
              </w:tabs>
              <w:ind w:left="0" w:firstLine="0"/>
              <w:jc w:val="both"/>
              <w:rPr>
                <w:szCs w:val="28"/>
              </w:rPr>
            </w:pPr>
            <w:r w:rsidRPr="003339C9">
              <w:rPr>
                <w:szCs w:val="28"/>
              </w:rPr>
              <w:t>Сплата податків і зборів за обґрунтованими ставками. Встановлення пільг по сплаті податків для окремих категорій громадян.</w:t>
            </w:r>
          </w:p>
          <w:p w:rsidR="005F0D99" w:rsidRPr="003339C9" w:rsidRDefault="005F0D99" w:rsidP="0082422A">
            <w:pPr>
              <w:numPr>
                <w:ilvl w:val="0"/>
                <w:numId w:val="7"/>
              </w:numPr>
              <w:tabs>
                <w:tab w:val="left" w:pos="354"/>
              </w:tabs>
              <w:ind w:left="0" w:firstLine="0"/>
              <w:jc w:val="both"/>
              <w:rPr>
                <w:szCs w:val="28"/>
              </w:rPr>
            </w:pPr>
            <w:r w:rsidRPr="003339C9">
              <w:rPr>
                <w:szCs w:val="28"/>
              </w:rPr>
              <w:t xml:space="preserve">Відкритість процедури, </w:t>
            </w:r>
            <w:r w:rsidRPr="003339C9">
              <w:rPr>
                <w:szCs w:val="28"/>
              </w:rPr>
              <w:lastRenderedPageBreak/>
              <w:t>прозорість дій місцевого самоврядування.</w:t>
            </w:r>
          </w:p>
          <w:p w:rsidR="005F0D99" w:rsidRPr="003339C9" w:rsidRDefault="005F0D99" w:rsidP="0082422A">
            <w:pPr>
              <w:numPr>
                <w:ilvl w:val="0"/>
                <w:numId w:val="7"/>
              </w:numPr>
              <w:tabs>
                <w:tab w:val="left" w:pos="354"/>
              </w:tabs>
              <w:ind w:left="0" w:firstLine="0"/>
              <w:jc w:val="both"/>
              <w:rPr>
                <w:szCs w:val="28"/>
              </w:rPr>
            </w:pPr>
            <w:r w:rsidRPr="003339C9">
              <w:rPr>
                <w:szCs w:val="28"/>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53494C">
            <w:pPr>
              <w:jc w:val="both"/>
              <w:rPr>
                <w:szCs w:val="28"/>
              </w:rPr>
            </w:pPr>
            <w:r w:rsidRPr="003339C9">
              <w:rPr>
                <w:szCs w:val="28"/>
              </w:rPr>
              <w:lastRenderedPageBreak/>
              <w:t>Сплата податків за запропонованими ставками в сумі: 25 505,8 тис.</w:t>
            </w:r>
            <w:r w:rsidR="00676E9F" w:rsidRPr="003339C9">
              <w:rPr>
                <w:szCs w:val="28"/>
              </w:rPr>
              <w:t xml:space="preserve"> </w:t>
            </w:r>
            <w:r w:rsidRPr="003339C9">
              <w:rPr>
                <w:szCs w:val="28"/>
              </w:rPr>
              <w:t>грн.</w:t>
            </w:r>
          </w:p>
        </w:tc>
      </w:tr>
      <w:tr w:rsidR="005F0D99" w:rsidRPr="003339C9" w:rsidTr="009A06BD">
        <w:tc>
          <w:tcPr>
            <w:tcW w:w="2381"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lastRenderedPageBreak/>
              <w:t>Альтернатива 3</w:t>
            </w:r>
          </w:p>
        </w:tc>
        <w:tc>
          <w:tcPr>
            <w:tcW w:w="4111" w:type="dxa"/>
            <w:tcBorders>
              <w:top w:val="single" w:sz="4" w:space="0" w:color="000000"/>
              <w:left w:val="single" w:sz="4" w:space="0" w:color="000000"/>
              <w:bottom w:val="single" w:sz="4" w:space="0" w:color="000000"/>
            </w:tcBorders>
          </w:tcPr>
          <w:p w:rsidR="005F0D99" w:rsidRPr="003339C9" w:rsidRDefault="005F0D99" w:rsidP="00076910">
            <w:pPr>
              <w:jc w:val="both"/>
              <w:rPr>
                <w:szCs w:val="28"/>
              </w:rPr>
            </w:pPr>
            <w:r w:rsidRPr="003339C9">
              <w:rPr>
                <w:szCs w:val="28"/>
              </w:rPr>
              <w:t>Вирішення більшої кількості соціальних проблем ОТГ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076910">
            <w:pPr>
              <w:suppressAutoHyphens w:val="0"/>
              <w:jc w:val="both"/>
              <w:rPr>
                <w:szCs w:val="28"/>
              </w:rPr>
            </w:pPr>
            <w:r w:rsidRPr="003339C9">
              <w:rPr>
                <w:szCs w:val="28"/>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5F0D99" w:rsidRPr="003339C9" w:rsidRDefault="005F0D99">
      <w:pPr>
        <w:rPr>
          <w:szCs w:val="28"/>
        </w:rPr>
      </w:pPr>
    </w:p>
    <w:p w:rsidR="005F0D99" w:rsidRPr="003339C9" w:rsidRDefault="005F0D99">
      <w:pPr>
        <w:rPr>
          <w:i/>
          <w:szCs w:val="28"/>
        </w:rPr>
      </w:pPr>
    </w:p>
    <w:p w:rsidR="00A31A00" w:rsidRDefault="00A31A00" w:rsidP="00A31A00">
      <w:pPr>
        <w:pStyle w:val="afa"/>
        <w:spacing w:line="250" w:lineRule="auto"/>
        <w:jc w:val="center"/>
        <w:rPr>
          <w:b/>
          <w:i/>
          <w:szCs w:val="28"/>
          <w:lang w:val="uk-UA"/>
        </w:rPr>
      </w:pPr>
    </w:p>
    <w:p w:rsidR="00A31A00" w:rsidRPr="00E84632" w:rsidRDefault="00A31A00" w:rsidP="00A31A00">
      <w:pPr>
        <w:pStyle w:val="afa"/>
        <w:spacing w:line="250" w:lineRule="auto"/>
        <w:jc w:val="center"/>
        <w:rPr>
          <w:b/>
          <w:i/>
          <w:sz w:val="28"/>
          <w:szCs w:val="28"/>
          <w:lang w:val="uk-UA"/>
        </w:rPr>
      </w:pPr>
      <w:r w:rsidRPr="00A67B3F">
        <w:rPr>
          <w:b/>
          <w:i/>
          <w:sz w:val="28"/>
          <w:szCs w:val="28"/>
          <w:lang w:val="uk-UA"/>
        </w:rPr>
        <w:t>Оцінка впливу на сферу інтересів суб’єктів господарювання</w:t>
      </w:r>
    </w:p>
    <w:p w:rsidR="00A31A00" w:rsidRDefault="00A31A00" w:rsidP="00A31A00">
      <w:pPr>
        <w:pStyle w:val="17"/>
        <w:spacing w:line="250" w:lineRule="auto"/>
        <w:ind w:firstLine="708"/>
        <w:jc w:val="both"/>
        <w:rPr>
          <w:sz w:val="28"/>
          <w:szCs w:val="28"/>
          <w:lang w:val="uk-UA"/>
        </w:rPr>
      </w:pPr>
      <w:r w:rsidRPr="00A67B3F">
        <w:rPr>
          <w:sz w:val="28"/>
          <w:szCs w:val="28"/>
          <w:lang w:val="uk-UA"/>
        </w:rPr>
        <w:t xml:space="preserve">Розрахункова кількість суб’єктів господарювання, на яких поширюється дія регуляторного акта, складає </w:t>
      </w:r>
      <w:r w:rsidR="00C65EC1">
        <w:rPr>
          <w:sz w:val="28"/>
          <w:szCs w:val="28"/>
          <w:lang w:val="uk-UA"/>
        </w:rPr>
        <w:t>88</w:t>
      </w:r>
      <w:r w:rsidRPr="00A67B3F">
        <w:rPr>
          <w:sz w:val="28"/>
          <w:szCs w:val="28"/>
          <w:lang w:val="uk-UA"/>
        </w:rPr>
        <w:t xml:space="preserve"> : </w:t>
      </w:r>
    </w:p>
    <w:p w:rsidR="00A31A00" w:rsidRDefault="00A31A00" w:rsidP="00A31A00">
      <w:pPr>
        <w:pStyle w:val="17"/>
        <w:spacing w:line="250"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994"/>
        <w:gridCol w:w="1133"/>
        <w:gridCol w:w="848"/>
        <w:gridCol w:w="858"/>
        <w:gridCol w:w="908"/>
      </w:tblGrid>
      <w:tr w:rsidR="00A31A00" w:rsidRPr="00A67B3F" w:rsidTr="002F1FBF">
        <w:tc>
          <w:tcPr>
            <w:tcW w:w="2557" w:type="pct"/>
          </w:tcPr>
          <w:p w:rsidR="00A31A00" w:rsidRPr="00A67B3F" w:rsidRDefault="00A31A00" w:rsidP="002F1FBF">
            <w:pPr>
              <w:spacing w:line="250" w:lineRule="auto"/>
              <w:jc w:val="center"/>
              <w:rPr>
                <w:b/>
                <w:i/>
                <w:sz w:val="24"/>
                <w:szCs w:val="24"/>
              </w:rPr>
            </w:pPr>
            <w:r w:rsidRPr="00A67B3F">
              <w:rPr>
                <w:b/>
                <w:i/>
                <w:sz w:val="24"/>
                <w:szCs w:val="24"/>
              </w:rPr>
              <w:t>Показник</w:t>
            </w:r>
          </w:p>
        </w:tc>
        <w:tc>
          <w:tcPr>
            <w:tcW w:w="512" w:type="pct"/>
          </w:tcPr>
          <w:p w:rsidR="00A31A00" w:rsidRPr="00A67B3F" w:rsidRDefault="00A31A00" w:rsidP="002F1FBF">
            <w:pPr>
              <w:spacing w:line="250" w:lineRule="auto"/>
              <w:jc w:val="center"/>
              <w:rPr>
                <w:b/>
                <w:i/>
                <w:sz w:val="24"/>
                <w:szCs w:val="24"/>
              </w:rPr>
            </w:pPr>
            <w:r w:rsidRPr="00A67B3F">
              <w:rPr>
                <w:b/>
                <w:i/>
                <w:sz w:val="24"/>
                <w:szCs w:val="24"/>
              </w:rPr>
              <w:t>Великі</w:t>
            </w:r>
          </w:p>
        </w:tc>
        <w:tc>
          <w:tcPr>
            <w:tcW w:w="584" w:type="pct"/>
          </w:tcPr>
          <w:p w:rsidR="00A31A00" w:rsidRPr="00A67B3F" w:rsidRDefault="00A31A00" w:rsidP="002F1FBF">
            <w:pPr>
              <w:spacing w:line="250" w:lineRule="auto"/>
              <w:jc w:val="center"/>
              <w:rPr>
                <w:b/>
                <w:i/>
                <w:sz w:val="24"/>
                <w:szCs w:val="24"/>
              </w:rPr>
            </w:pPr>
            <w:r w:rsidRPr="00A67B3F">
              <w:rPr>
                <w:b/>
                <w:i/>
                <w:sz w:val="24"/>
                <w:szCs w:val="24"/>
              </w:rPr>
              <w:t>Середні</w:t>
            </w:r>
          </w:p>
        </w:tc>
        <w:tc>
          <w:tcPr>
            <w:tcW w:w="437" w:type="pct"/>
          </w:tcPr>
          <w:p w:rsidR="00A31A00" w:rsidRPr="00A67B3F" w:rsidRDefault="00A31A00" w:rsidP="002F1FBF">
            <w:pPr>
              <w:spacing w:line="250" w:lineRule="auto"/>
              <w:jc w:val="center"/>
              <w:rPr>
                <w:b/>
                <w:i/>
                <w:sz w:val="24"/>
                <w:szCs w:val="24"/>
              </w:rPr>
            </w:pPr>
            <w:r w:rsidRPr="00A67B3F">
              <w:rPr>
                <w:b/>
                <w:i/>
                <w:sz w:val="24"/>
                <w:szCs w:val="24"/>
              </w:rPr>
              <w:t>Малі</w:t>
            </w:r>
          </w:p>
        </w:tc>
        <w:tc>
          <w:tcPr>
            <w:tcW w:w="442" w:type="pct"/>
          </w:tcPr>
          <w:p w:rsidR="00A31A00" w:rsidRPr="00A67B3F" w:rsidRDefault="00A31A00" w:rsidP="002F1FBF">
            <w:pPr>
              <w:spacing w:line="250" w:lineRule="auto"/>
              <w:jc w:val="center"/>
              <w:rPr>
                <w:b/>
                <w:i/>
                <w:sz w:val="24"/>
                <w:szCs w:val="24"/>
              </w:rPr>
            </w:pPr>
            <w:r w:rsidRPr="00A67B3F">
              <w:rPr>
                <w:b/>
                <w:i/>
                <w:sz w:val="24"/>
                <w:szCs w:val="24"/>
              </w:rPr>
              <w:t>Мікро</w:t>
            </w:r>
          </w:p>
        </w:tc>
        <w:tc>
          <w:tcPr>
            <w:tcW w:w="468" w:type="pct"/>
          </w:tcPr>
          <w:p w:rsidR="00A31A00" w:rsidRPr="00A67B3F" w:rsidRDefault="00A31A00" w:rsidP="002F1FBF">
            <w:pPr>
              <w:spacing w:line="250" w:lineRule="auto"/>
              <w:jc w:val="center"/>
              <w:rPr>
                <w:b/>
                <w:i/>
                <w:sz w:val="24"/>
                <w:szCs w:val="24"/>
              </w:rPr>
            </w:pPr>
            <w:r w:rsidRPr="00A67B3F">
              <w:rPr>
                <w:b/>
                <w:i/>
                <w:sz w:val="24"/>
                <w:szCs w:val="24"/>
              </w:rPr>
              <w:t>Разом</w:t>
            </w:r>
          </w:p>
        </w:tc>
      </w:tr>
      <w:tr w:rsidR="00A31A00" w:rsidRPr="00A67B3F" w:rsidTr="002F1FBF">
        <w:trPr>
          <w:trHeight w:val="713"/>
        </w:trPr>
        <w:tc>
          <w:tcPr>
            <w:tcW w:w="2557" w:type="pct"/>
          </w:tcPr>
          <w:p w:rsidR="00A31A00" w:rsidRPr="00A67B3F" w:rsidRDefault="00A31A00" w:rsidP="002F1FBF">
            <w:pPr>
              <w:spacing w:line="250" w:lineRule="auto"/>
              <w:jc w:val="both"/>
              <w:rPr>
                <w:sz w:val="24"/>
                <w:szCs w:val="24"/>
              </w:rPr>
            </w:pPr>
            <w:r w:rsidRPr="00A67B3F">
              <w:rPr>
                <w:sz w:val="24"/>
                <w:szCs w:val="24"/>
              </w:rPr>
              <w:t>Розрахункова кількість суб’єктів господа</w:t>
            </w:r>
            <w:r>
              <w:rPr>
                <w:sz w:val="24"/>
                <w:szCs w:val="24"/>
              </w:rPr>
              <w:t>-</w:t>
            </w:r>
            <w:r w:rsidRPr="00A67B3F">
              <w:rPr>
                <w:sz w:val="24"/>
                <w:szCs w:val="24"/>
              </w:rPr>
              <w:t>рювання, що підпадають під дію регулю</w:t>
            </w:r>
            <w:r>
              <w:rPr>
                <w:sz w:val="24"/>
                <w:szCs w:val="24"/>
              </w:rPr>
              <w:t>-</w:t>
            </w:r>
            <w:r w:rsidRPr="00A67B3F">
              <w:rPr>
                <w:sz w:val="24"/>
                <w:szCs w:val="24"/>
              </w:rPr>
              <w:t>вання,  одиниць*</w:t>
            </w:r>
            <w:r>
              <w:rPr>
                <w:sz w:val="24"/>
                <w:szCs w:val="24"/>
              </w:rPr>
              <w:t xml:space="preserve"> </w:t>
            </w:r>
          </w:p>
        </w:tc>
        <w:tc>
          <w:tcPr>
            <w:tcW w:w="512" w:type="pct"/>
          </w:tcPr>
          <w:p w:rsidR="00A31A00" w:rsidRPr="00E54443" w:rsidRDefault="00A31A00" w:rsidP="002F1FBF">
            <w:pPr>
              <w:spacing w:line="250" w:lineRule="auto"/>
              <w:jc w:val="center"/>
              <w:rPr>
                <w:b/>
                <w:i/>
                <w:sz w:val="24"/>
                <w:szCs w:val="24"/>
              </w:rPr>
            </w:pPr>
          </w:p>
          <w:p w:rsidR="00A31A00" w:rsidRPr="00A67B3F" w:rsidRDefault="00A31A00" w:rsidP="002F1FBF">
            <w:pPr>
              <w:spacing w:line="250" w:lineRule="auto"/>
              <w:jc w:val="center"/>
              <w:rPr>
                <w:sz w:val="24"/>
                <w:szCs w:val="24"/>
              </w:rPr>
            </w:pPr>
            <w:r>
              <w:rPr>
                <w:sz w:val="24"/>
                <w:szCs w:val="24"/>
              </w:rPr>
              <w:t>1</w:t>
            </w:r>
          </w:p>
        </w:tc>
        <w:tc>
          <w:tcPr>
            <w:tcW w:w="584" w:type="pct"/>
          </w:tcPr>
          <w:p w:rsidR="00A31A00" w:rsidRDefault="00A31A00" w:rsidP="002F1FBF">
            <w:pPr>
              <w:spacing w:line="250" w:lineRule="auto"/>
              <w:jc w:val="center"/>
              <w:rPr>
                <w:sz w:val="24"/>
                <w:szCs w:val="24"/>
              </w:rPr>
            </w:pPr>
          </w:p>
          <w:p w:rsidR="00A31A00" w:rsidRPr="00A67B3F" w:rsidRDefault="00C65EC1" w:rsidP="002F1FBF">
            <w:pPr>
              <w:spacing w:line="250" w:lineRule="auto"/>
              <w:jc w:val="center"/>
              <w:rPr>
                <w:sz w:val="24"/>
                <w:szCs w:val="24"/>
              </w:rPr>
            </w:pPr>
            <w:r>
              <w:rPr>
                <w:sz w:val="24"/>
                <w:szCs w:val="24"/>
              </w:rPr>
              <w:t>9</w:t>
            </w:r>
          </w:p>
        </w:tc>
        <w:tc>
          <w:tcPr>
            <w:tcW w:w="437" w:type="pct"/>
          </w:tcPr>
          <w:p w:rsidR="00A31A00" w:rsidRDefault="00A31A00" w:rsidP="002F1FBF">
            <w:pPr>
              <w:spacing w:line="250" w:lineRule="auto"/>
              <w:jc w:val="center"/>
              <w:rPr>
                <w:sz w:val="24"/>
                <w:szCs w:val="24"/>
              </w:rPr>
            </w:pPr>
          </w:p>
          <w:p w:rsidR="00A31A00" w:rsidRDefault="00C65EC1" w:rsidP="002F1FBF">
            <w:pPr>
              <w:spacing w:line="250" w:lineRule="auto"/>
              <w:jc w:val="center"/>
              <w:rPr>
                <w:sz w:val="24"/>
                <w:szCs w:val="24"/>
              </w:rPr>
            </w:pPr>
            <w:r>
              <w:rPr>
                <w:sz w:val="24"/>
                <w:szCs w:val="24"/>
              </w:rPr>
              <w:t>78</w:t>
            </w:r>
          </w:p>
          <w:p w:rsidR="00A31A00" w:rsidRPr="00A67B3F" w:rsidRDefault="00A31A00" w:rsidP="002F1FBF">
            <w:pPr>
              <w:spacing w:line="250" w:lineRule="auto"/>
              <w:jc w:val="center"/>
              <w:rPr>
                <w:sz w:val="24"/>
                <w:szCs w:val="24"/>
              </w:rPr>
            </w:pPr>
          </w:p>
        </w:tc>
        <w:tc>
          <w:tcPr>
            <w:tcW w:w="442" w:type="pct"/>
          </w:tcPr>
          <w:p w:rsidR="00A31A00" w:rsidRDefault="00A31A00" w:rsidP="002F1FBF">
            <w:pPr>
              <w:spacing w:line="250" w:lineRule="auto"/>
              <w:jc w:val="center"/>
              <w:rPr>
                <w:sz w:val="24"/>
                <w:szCs w:val="24"/>
              </w:rPr>
            </w:pPr>
          </w:p>
          <w:p w:rsidR="00A31A00" w:rsidRPr="00A67B3F" w:rsidRDefault="00C65EC1" w:rsidP="002F1FBF">
            <w:pPr>
              <w:spacing w:line="250" w:lineRule="auto"/>
              <w:jc w:val="center"/>
              <w:rPr>
                <w:sz w:val="24"/>
                <w:szCs w:val="24"/>
              </w:rPr>
            </w:pPr>
            <w:r>
              <w:rPr>
                <w:sz w:val="24"/>
                <w:szCs w:val="24"/>
              </w:rPr>
              <w:t>-</w:t>
            </w:r>
          </w:p>
        </w:tc>
        <w:tc>
          <w:tcPr>
            <w:tcW w:w="468" w:type="pct"/>
          </w:tcPr>
          <w:p w:rsidR="00A31A00" w:rsidRDefault="00A31A00" w:rsidP="002F1FBF">
            <w:pPr>
              <w:spacing w:line="250" w:lineRule="auto"/>
              <w:jc w:val="center"/>
              <w:rPr>
                <w:sz w:val="24"/>
                <w:szCs w:val="24"/>
              </w:rPr>
            </w:pPr>
          </w:p>
          <w:p w:rsidR="00A31A00" w:rsidRDefault="00C65EC1" w:rsidP="002F1FBF">
            <w:pPr>
              <w:spacing w:line="250" w:lineRule="auto"/>
              <w:jc w:val="center"/>
              <w:rPr>
                <w:sz w:val="24"/>
                <w:szCs w:val="24"/>
              </w:rPr>
            </w:pPr>
            <w:r>
              <w:rPr>
                <w:sz w:val="24"/>
                <w:szCs w:val="24"/>
              </w:rPr>
              <w:t>88</w:t>
            </w:r>
          </w:p>
          <w:p w:rsidR="00A31A00" w:rsidRPr="00A67B3F" w:rsidRDefault="00A31A00" w:rsidP="002F1FBF">
            <w:pPr>
              <w:spacing w:line="250" w:lineRule="auto"/>
              <w:jc w:val="center"/>
              <w:rPr>
                <w:sz w:val="24"/>
                <w:szCs w:val="24"/>
              </w:rPr>
            </w:pPr>
          </w:p>
        </w:tc>
      </w:tr>
      <w:tr w:rsidR="00A31A00" w:rsidRPr="00A67B3F" w:rsidTr="002F1FBF">
        <w:tc>
          <w:tcPr>
            <w:tcW w:w="2557" w:type="pct"/>
          </w:tcPr>
          <w:p w:rsidR="00A31A00" w:rsidRPr="00A67B3F" w:rsidRDefault="00A31A00" w:rsidP="002F1FBF">
            <w:pPr>
              <w:spacing w:line="250" w:lineRule="auto"/>
              <w:jc w:val="both"/>
              <w:rPr>
                <w:sz w:val="24"/>
                <w:szCs w:val="24"/>
              </w:rPr>
            </w:pPr>
            <w:r w:rsidRPr="00A67B3F">
              <w:rPr>
                <w:sz w:val="24"/>
                <w:szCs w:val="24"/>
              </w:rPr>
              <w:t>Питома вага групи в загальній кількості, відсотків</w:t>
            </w:r>
          </w:p>
        </w:tc>
        <w:tc>
          <w:tcPr>
            <w:tcW w:w="512" w:type="pct"/>
          </w:tcPr>
          <w:p w:rsidR="00A31A00" w:rsidRPr="00A67B3F" w:rsidRDefault="00C65EC1" w:rsidP="002F1FBF">
            <w:pPr>
              <w:spacing w:line="250" w:lineRule="auto"/>
              <w:jc w:val="center"/>
              <w:rPr>
                <w:sz w:val="24"/>
                <w:szCs w:val="24"/>
              </w:rPr>
            </w:pPr>
            <w:r>
              <w:rPr>
                <w:sz w:val="24"/>
                <w:szCs w:val="24"/>
              </w:rPr>
              <w:t>1,14</w:t>
            </w:r>
          </w:p>
        </w:tc>
        <w:tc>
          <w:tcPr>
            <w:tcW w:w="584" w:type="pct"/>
          </w:tcPr>
          <w:p w:rsidR="00A31A00" w:rsidRPr="00A67B3F" w:rsidRDefault="00C65EC1" w:rsidP="002F1FBF">
            <w:pPr>
              <w:spacing w:line="250" w:lineRule="auto"/>
              <w:jc w:val="center"/>
              <w:rPr>
                <w:sz w:val="24"/>
                <w:szCs w:val="24"/>
              </w:rPr>
            </w:pPr>
            <w:r>
              <w:rPr>
                <w:sz w:val="24"/>
                <w:szCs w:val="24"/>
              </w:rPr>
              <w:t>10,22</w:t>
            </w:r>
          </w:p>
        </w:tc>
        <w:tc>
          <w:tcPr>
            <w:tcW w:w="437" w:type="pct"/>
          </w:tcPr>
          <w:p w:rsidR="00A31A00" w:rsidRPr="00A67B3F" w:rsidRDefault="00C65EC1" w:rsidP="002F1FBF">
            <w:pPr>
              <w:spacing w:line="250" w:lineRule="auto"/>
              <w:jc w:val="center"/>
              <w:rPr>
                <w:sz w:val="24"/>
                <w:szCs w:val="24"/>
              </w:rPr>
            </w:pPr>
            <w:r>
              <w:rPr>
                <w:sz w:val="24"/>
                <w:szCs w:val="24"/>
              </w:rPr>
              <w:t>88,64</w:t>
            </w:r>
          </w:p>
        </w:tc>
        <w:tc>
          <w:tcPr>
            <w:tcW w:w="442" w:type="pct"/>
          </w:tcPr>
          <w:p w:rsidR="00A31A00" w:rsidRPr="00A67B3F" w:rsidRDefault="00C65EC1" w:rsidP="002F1FBF">
            <w:pPr>
              <w:spacing w:line="250" w:lineRule="auto"/>
              <w:jc w:val="center"/>
              <w:rPr>
                <w:sz w:val="24"/>
                <w:szCs w:val="24"/>
              </w:rPr>
            </w:pPr>
            <w:r>
              <w:rPr>
                <w:sz w:val="24"/>
                <w:szCs w:val="24"/>
              </w:rPr>
              <w:t>-</w:t>
            </w:r>
          </w:p>
        </w:tc>
        <w:tc>
          <w:tcPr>
            <w:tcW w:w="468" w:type="pct"/>
          </w:tcPr>
          <w:p w:rsidR="00A31A00" w:rsidRPr="00A67B3F" w:rsidRDefault="00C65EC1" w:rsidP="002F1FBF">
            <w:pPr>
              <w:spacing w:line="250" w:lineRule="auto"/>
              <w:jc w:val="center"/>
              <w:rPr>
                <w:sz w:val="24"/>
                <w:szCs w:val="24"/>
              </w:rPr>
            </w:pPr>
            <w:r>
              <w:rPr>
                <w:sz w:val="24"/>
                <w:szCs w:val="24"/>
              </w:rPr>
              <w:t>100</w:t>
            </w:r>
          </w:p>
        </w:tc>
      </w:tr>
    </w:tbl>
    <w:p w:rsidR="005F0D99" w:rsidRPr="003339C9" w:rsidRDefault="00A31A00">
      <w:pPr>
        <w:rPr>
          <w:szCs w:val="28"/>
        </w:rPr>
      </w:pPr>
      <w:r w:rsidRPr="00A67B3F">
        <w:rPr>
          <w:szCs w:val="28"/>
        </w:rPr>
        <w:t>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w:t>
      </w:r>
      <w:r>
        <w:rPr>
          <w:szCs w:val="28"/>
        </w:rPr>
        <w:t>ів</w:t>
      </w:r>
      <w:r w:rsidRPr="00A67B3F">
        <w:rPr>
          <w:szCs w:val="28"/>
        </w:rPr>
        <w:t xml:space="preserve"> господарювання, </w:t>
      </w:r>
      <w:r>
        <w:rPr>
          <w:szCs w:val="28"/>
        </w:rPr>
        <w:t>що</w:t>
      </w:r>
      <w:r w:rsidRPr="00A67B3F">
        <w:rPr>
          <w:szCs w:val="28"/>
        </w:rPr>
        <w:t xml:space="preserve"> зареєстровані за межами </w:t>
      </w:r>
      <w:r w:rsidR="00C65EC1">
        <w:rPr>
          <w:szCs w:val="28"/>
        </w:rPr>
        <w:t>громади</w:t>
      </w:r>
      <w:r w:rsidRPr="00A67B3F">
        <w:rPr>
          <w:szCs w:val="28"/>
        </w:rPr>
        <w:t>, але мають нерухомість на його території.</w:t>
      </w:r>
    </w:p>
    <w:p w:rsidR="005F0D99" w:rsidRPr="003339C9" w:rsidRDefault="005F0D99" w:rsidP="002A0132">
      <w:pPr>
        <w:ind w:left="60"/>
        <w:rPr>
          <w:szCs w:val="28"/>
        </w:rPr>
      </w:pPr>
    </w:p>
    <w:tbl>
      <w:tblPr>
        <w:tblW w:w="0" w:type="auto"/>
        <w:tblInd w:w="-5" w:type="dxa"/>
        <w:tblLayout w:type="fixed"/>
        <w:tblLook w:val="0000" w:firstRow="0" w:lastRow="0" w:firstColumn="0" w:lastColumn="0" w:noHBand="0" w:noVBand="0"/>
      </w:tblPr>
      <w:tblGrid>
        <w:gridCol w:w="2628"/>
        <w:gridCol w:w="3941"/>
        <w:gridCol w:w="3295"/>
      </w:tblGrid>
      <w:tr w:rsidR="005F0D99" w:rsidRPr="003339C9" w:rsidTr="009A77E6">
        <w:tc>
          <w:tcPr>
            <w:tcW w:w="2628" w:type="dxa"/>
            <w:tcBorders>
              <w:top w:val="single" w:sz="4" w:space="0" w:color="000000"/>
              <w:left w:val="single" w:sz="4" w:space="0" w:color="000000"/>
              <w:bottom w:val="single" w:sz="4" w:space="0" w:color="000000"/>
            </w:tcBorders>
          </w:tcPr>
          <w:p w:rsidR="005F0D99" w:rsidRPr="003339C9" w:rsidRDefault="005F0D99" w:rsidP="009A77E6">
            <w:pPr>
              <w:rPr>
                <w:b/>
                <w:szCs w:val="28"/>
              </w:rPr>
            </w:pPr>
            <w:r w:rsidRPr="003339C9">
              <w:rPr>
                <w:b/>
                <w:szCs w:val="28"/>
              </w:rPr>
              <w:t>Вид альтернативи</w:t>
            </w:r>
          </w:p>
        </w:tc>
        <w:tc>
          <w:tcPr>
            <w:tcW w:w="3941" w:type="dxa"/>
            <w:tcBorders>
              <w:top w:val="single" w:sz="4" w:space="0" w:color="000000"/>
              <w:left w:val="single" w:sz="4" w:space="0" w:color="000000"/>
              <w:bottom w:val="single" w:sz="4" w:space="0" w:color="000000"/>
            </w:tcBorders>
          </w:tcPr>
          <w:p w:rsidR="005F0D99" w:rsidRPr="003339C9" w:rsidRDefault="005F0D99" w:rsidP="009A77E6">
            <w:pPr>
              <w:rPr>
                <w:b/>
                <w:szCs w:val="28"/>
              </w:rPr>
            </w:pPr>
            <w:r w:rsidRPr="003339C9">
              <w:rPr>
                <w:b/>
                <w:szCs w:val="28"/>
              </w:rPr>
              <w:t>Вигоди</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9A77E6">
            <w:pPr>
              <w:rPr>
                <w:b/>
                <w:szCs w:val="28"/>
              </w:rPr>
            </w:pPr>
            <w:r w:rsidRPr="003339C9">
              <w:rPr>
                <w:b/>
                <w:szCs w:val="28"/>
              </w:rPr>
              <w:t>Витрати</w:t>
            </w:r>
          </w:p>
        </w:tc>
      </w:tr>
      <w:tr w:rsidR="005F0D99" w:rsidRPr="003339C9" w:rsidTr="009A77E6">
        <w:tc>
          <w:tcPr>
            <w:tcW w:w="2628" w:type="dxa"/>
            <w:tcBorders>
              <w:top w:val="single" w:sz="4" w:space="0" w:color="000000"/>
              <w:left w:val="single" w:sz="4" w:space="0" w:color="000000"/>
              <w:bottom w:val="single" w:sz="4" w:space="0" w:color="000000"/>
            </w:tcBorders>
          </w:tcPr>
          <w:p w:rsidR="005F0D99" w:rsidRPr="003339C9" w:rsidRDefault="005F0D99" w:rsidP="009A77E6">
            <w:pPr>
              <w:rPr>
                <w:szCs w:val="28"/>
              </w:rPr>
            </w:pPr>
            <w:r w:rsidRPr="003339C9">
              <w:rPr>
                <w:szCs w:val="28"/>
              </w:rPr>
              <w:t>Альтернатива 1</w:t>
            </w:r>
          </w:p>
        </w:tc>
        <w:tc>
          <w:tcPr>
            <w:tcW w:w="3941" w:type="dxa"/>
            <w:tcBorders>
              <w:top w:val="single" w:sz="4" w:space="0" w:color="000000"/>
              <w:left w:val="single" w:sz="4" w:space="0" w:color="000000"/>
              <w:bottom w:val="single" w:sz="4" w:space="0" w:color="000000"/>
            </w:tcBorders>
          </w:tcPr>
          <w:p w:rsidR="005F0D99" w:rsidRPr="003339C9" w:rsidRDefault="005F0D99" w:rsidP="00076910">
            <w:pPr>
              <w:jc w:val="both"/>
              <w:rPr>
                <w:szCs w:val="28"/>
              </w:rPr>
            </w:pPr>
            <w:r w:rsidRPr="003339C9">
              <w:rPr>
                <w:szCs w:val="28"/>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5255CD">
            <w:pPr>
              <w:rPr>
                <w:color w:val="FF0000"/>
                <w:szCs w:val="28"/>
              </w:rPr>
            </w:pPr>
            <w:r w:rsidRPr="003339C9">
              <w:rPr>
                <w:szCs w:val="28"/>
              </w:rPr>
              <w:t>Витрати пов’язані лише зі сплатою земельного податку,  в сумі: 15 130,6</w:t>
            </w:r>
            <w:r w:rsidRPr="003339C9">
              <w:rPr>
                <w:color w:val="FF0000"/>
                <w:szCs w:val="28"/>
              </w:rPr>
              <w:t xml:space="preserve"> </w:t>
            </w:r>
            <w:r w:rsidRPr="003339C9">
              <w:rPr>
                <w:szCs w:val="28"/>
              </w:rPr>
              <w:t xml:space="preserve"> тис.</w:t>
            </w:r>
            <w:r w:rsidR="00676E9F" w:rsidRPr="003339C9">
              <w:rPr>
                <w:szCs w:val="28"/>
              </w:rPr>
              <w:t xml:space="preserve"> </w:t>
            </w:r>
            <w:r w:rsidRPr="003339C9">
              <w:rPr>
                <w:szCs w:val="28"/>
              </w:rPr>
              <w:t>грн.</w:t>
            </w:r>
          </w:p>
        </w:tc>
      </w:tr>
      <w:tr w:rsidR="005F0D99" w:rsidRPr="003339C9" w:rsidTr="009A77E6">
        <w:tc>
          <w:tcPr>
            <w:tcW w:w="2628" w:type="dxa"/>
            <w:tcBorders>
              <w:top w:val="single" w:sz="4" w:space="0" w:color="000000"/>
              <w:left w:val="single" w:sz="4" w:space="0" w:color="000000"/>
              <w:bottom w:val="single" w:sz="4" w:space="0" w:color="000000"/>
            </w:tcBorders>
          </w:tcPr>
          <w:p w:rsidR="005F0D99" w:rsidRPr="003339C9" w:rsidRDefault="005F0D99" w:rsidP="009A77E6">
            <w:pPr>
              <w:rPr>
                <w:szCs w:val="28"/>
              </w:rPr>
            </w:pPr>
            <w:r w:rsidRPr="003339C9">
              <w:rPr>
                <w:szCs w:val="28"/>
              </w:rPr>
              <w:t>Альтернатива 2</w:t>
            </w:r>
          </w:p>
        </w:tc>
        <w:tc>
          <w:tcPr>
            <w:tcW w:w="3941" w:type="dxa"/>
            <w:tcBorders>
              <w:top w:val="single" w:sz="4" w:space="0" w:color="000000"/>
              <w:left w:val="single" w:sz="4" w:space="0" w:color="000000"/>
              <w:bottom w:val="single" w:sz="4" w:space="0" w:color="000000"/>
            </w:tcBorders>
          </w:tcPr>
          <w:p w:rsidR="005F0D99" w:rsidRPr="003339C9" w:rsidRDefault="005F0D99" w:rsidP="00076910">
            <w:pPr>
              <w:numPr>
                <w:ilvl w:val="0"/>
                <w:numId w:val="8"/>
              </w:numPr>
              <w:tabs>
                <w:tab w:val="left" w:pos="354"/>
              </w:tabs>
              <w:ind w:left="0" w:firstLine="0"/>
              <w:jc w:val="both"/>
              <w:rPr>
                <w:szCs w:val="28"/>
              </w:rPr>
            </w:pPr>
            <w:r w:rsidRPr="003339C9">
              <w:rPr>
                <w:szCs w:val="28"/>
              </w:rPr>
              <w:t>Сплата податків і зборів за обґрунтованими ставками. Встановлення пільг по сплаті податків для окремих категорій громадян.</w:t>
            </w:r>
          </w:p>
          <w:p w:rsidR="005F0D99" w:rsidRPr="003339C9" w:rsidRDefault="005F0D99" w:rsidP="00076910">
            <w:pPr>
              <w:numPr>
                <w:ilvl w:val="0"/>
                <w:numId w:val="8"/>
              </w:numPr>
              <w:tabs>
                <w:tab w:val="left" w:pos="354"/>
              </w:tabs>
              <w:ind w:left="0" w:firstLine="0"/>
              <w:jc w:val="both"/>
              <w:rPr>
                <w:szCs w:val="28"/>
              </w:rPr>
            </w:pPr>
            <w:r w:rsidRPr="003339C9">
              <w:rPr>
                <w:szCs w:val="28"/>
              </w:rPr>
              <w:t xml:space="preserve">Відкритість процедури, </w:t>
            </w:r>
            <w:r w:rsidRPr="003339C9">
              <w:rPr>
                <w:szCs w:val="28"/>
              </w:rPr>
              <w:lastRenderedPageBreak/>
              <w:t>прозорість дій місцевого самоврядування.</w:t>
            </w:r>
          </w:p>
          <w:p w:rsidR="005F0D99" w:rsidRPr="003339C9" w:rsidRDefault="005F0D99" w:rsidP="00076910">
            <w:pPr>
              <w:numPr>
                <w:ilvl w:val="0"/>
                <w:numId w:val="8"/>
              </w:numPr>
              <w:tabs>
                <w:tab w:val="left" w:pos="354"/>
              </w:tabs>
              <w:ind w:left="0" w:firstLine="0"/>
              <w:jc w:val="both"/>
              <w:rPr>
                <w:szCs w:val="28"/>
              </w:rPr>
            </w:pPr>
            <w:r w:rsidRPr="003339C9">
              <w:rPr>
                <w:szCs w:val="28"/>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076910">
            <w:pPr>
              <w:jc w:val="both"/>
              <w:rPr>
                <w:szCs w:val="28"/>
              </w:rPr>
            </w:pPr>
            <w:r w:rsidRPr="003339C9">
              <w:rPr>
                <w:szCs w:val="28"/>
              </w:rPr>
              <w:lastRenderedPageBreak/>
              <w:t xml:space="preserve">Сплата податків за запропонованими ставками. Детальна інформація щодо очікуваних витрат наведено у додатках 2,4 </w:t>
            </w:r>
            <w:r w:rsidRPr="003339C9">
              <w:rPr>
                <w:szCs w:val="28"/>
              </w:rPr>
              <w:lastRenderedPageBreak/>
              <w:t>до цього АРВ</w:t>
            </w:r>
          </w:p>
        </w:tc>
      </w:tr>
      <w:tr w:rsidR="005F0D99" w:rsidRPr="003339C9" w:rsidTr="009A77E6">
        <w:tc>
          <w:tcPr>
            <w:tcW w:w="2628" w:type="dxa"/>
            <w:tcBorders>
              <w:top w:val="single" w:sz="4" w:space="0" w:color="000000"/>
              <w:left w:val="single" w:sz="4" w:space="0" w:color="000000"/>
              <w:bottom w:val="single" w:sz="4" w:space="0" w:color="000000"/>
            </w:tcBorders>
          </w:tcPr>
          <w:p w:rsidR="005F0D99" w:rsidRPr="003339C9" w:rsidRDefault="005F0D99" w:rsidP="009A77E6">
            <w:pPr>
              <w:rPr>
                <w:szCs w:val="28"/>
              </w:rPr>
            </w:pPr>
            <w:r w:rsidRPr="003339C9">
              <w:rPr>
                <w:szCs w:val="28"/>
              </w:rPr>
              <w:lastRenderedPageBreak/>
              <w:t>Альтернатива 3</w:t>
            </w:r>
          </w:p>
        </w:tc>
        <w:tc>
          <w:tcPr>
            <w:tcW w:w="3941" w:type="dxa"/>
            <w:tcBorders>
              <w:top w:val="single" w:sz="4" w:space="0" w:color="000000"/>
              <w:left w:val="single" w:sz="4" w:space="0" w:color="000000"/>
              <w:bottom w:val="single" w:sz="4" w:space="0" w:color="000000"/>
            </w:tcBorders>
          </w:tcPr>
          <w:p w:rsidR="005F0D99" w:rsidRPr="003339C9" w:rsidRDefault="005F0D99" w:rsidP="009A77E6">
            <w:pPr>
              <w:rPr>
                <w:szCs w:val="28"/>
              </w:rPr>
            </w:pPr>
            <w:r w:rsidRPr="003339C9">
              <w:rPr>
                <w:szCs w:val="28"/>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5F0D99" w:rsidRPr="003339C9" w:rsidRDefault="005F0D99" w:rsidP="00CF385A">
            <w:pPr>
              <w:suppressAutoHyphens w:val="0"/>
              <w:jc w:val="both"/>
              <w:rPr>
                <w:szCs w:val="28"/>
              </w:rPr>
            </w:pPr>
            <w:r w:rsidRPr="003339C9">
              <w:rPr>
                <w:szCs w:val="28"/>
              </w:rPr>
              <w:t>За рахунок прийняття максимальних ставок, додаткові витрати будуть складати 30 764,8  тис.</w:t>
            </w:r>
            <w:r w:rsidR="00676E9F" w:rsidRPr="003339C9">
              <w:rPr>
                <w:szCs w:val="28"/>
              </w:rPr>
              <w:t xml:space="preserve"> </w:t>
            </w:r>
            <w:r w:rsidRPr="003339C9">
              <w:rPr>
                <w:szCs w:val="28"/>
              </w:rPr>
              <w:t>грн., в тому числі:</w:t>
            </w:r>
          </w:p>
          <w:p w:rsidR="005F0D99" w:rsidRPr="003339C9" w:rsidRDefault="005F0D99" w:rsidP="00CF385A">
            <w:pPr>
              <w:numPr>
                <w:ilvl w:val="0"/>
                <w:numId w:val="4"/>
              </w:numPr>
              <w:tabs>
                <w:tab w:val="clear" w:pos="720"/>
              </w:tabs>
              <w:suppressAutoHyphens w:val="0"/>
              <w:ind w:left="99" w:firstLine="0"/>
              <w:jc w:val="both"/>
              <w:rPr>
                <w:szCs w:val="28"/>
              </w:rPr>
            </w:pPr>
            <w:r w:rsidRPr="003339C9">
              <w:rPr>
                <w:szCs w:val="28"/>
              </w:rPr>
              <w:t>єдиного податку –</w:t>
            </w:r>
          </w:p>
          <w:p w:rsidR="005F0D99" w:rsidRPr="003339C9" w:rsidRDefault="005F0D99" w:rsidP="00BA0396">
            <w:pPr>
              <w:suppressAutoHyphens w:val="0"/>
              <w:ind w:left="99"/>
              <w:jc w:val="both"/>
              <w:rPr>
                <w:szCs w:val="28"/>
              </w:rPr>
            </w:pPr>
            <w:r w:rsidRPr="003339C9">
              <w:rPr>
                <w:szCs w:val="28"/>
              </w:rPr>
              <w:t xml:space="preserve"> 8 622,2</w:t>
            </w:r>
            <w:r w:rsidRPr="003339C9">
              <w:rPr>
                <w:color w:val="FF0000"/>
                <w:szCs w:val="28"/>
              </w:rPr>
              <w:t xml:space="preserve"> </w:t>
            </w:r>
            <w:r w:rsidRPr="003339C9">
              <w:rPr>
                <w:szCs w:val="28"/>
              </w:rPr>
              <w:t xml:space="preserve"> тис.</w:t>
            </w:r>
            <w:r w:rsidR="00676E9F" w:rsidRPr="003339C9">
              <w:rPr>
                <w:szCs w:val="28"/>
              </w:rPr>
              <w:t xml:space="preserve"> </w:t>
            </w:r>
            <w:r w:rsidRPr="003339C9">
              <w:rPr>
                <w:szCs w:val="28"/>
              </w:rPr>
              <w:t>грн.</w:t>
            </w:r>
          </w:p>
          <w:p w:rsidR="005F0D99" w:rsidRPr="003339C9" w:rsidRDefault="005F0D99" w:rsidP="00CF385A">
            <w:pPr>
              <w:numPr>
                <w:ilvl w:val="0"/>
                <w:numId w:val="4"/>
              </w:numPr>
              <w:suppressAutoHyphens w:val="0"/>
              <w:ind w:left="99" w:firstLine="0"/>
              <w:jc w:val="both"/>
              <w:rPr>
                <w:szCs w:val="28"/>
              </w:rPr>
            </w:pPr>
            <w:r w:rsidRPr="003339C9">
              <w:rPr>
                <w:szCs w:val="28"/>
              </w:rPr>
              <w:t>земельний податок –   15 130,6 тис.</w:t>
            </w:r>
            <w:r w:rsidR="00676E9F" w:rsidRPr="003339C9">
              <w:rPr>
                <w:szCs w:val="28"/>
              </w:rPr>
              <w:t xml:space="preserve"> </w:t>
            </w:r>
            <w:r w:rsidRPr="003339C9">
              <w:rPr>
                <w:szCs w:val="28"/>
              </w:rPr>
              <w:t>грн.</w:t>
            </w:r>
          </w:p>
          <w:p w:rsidR="005F0D99" w:rsidRPr="003339C9" w:rsidRDefault="005F0D99" w:rsidP="00CF385A">
            <w:pPr>
              <w:numPr>
                <w:ilvl w:val="0"/>
                <w:numId w:val="4"/>
              </w:numPr>
              <w:suppressAutoHyphens w:val="0"/>
              <w:ind w:left="99" w:firstLine="0"/>
              <w:jc w:val="both"/>
              <w:rPr>
                <w:szCs w:val="28"/>
              </w:rPr>
            </w:pPr>
            <w:r w:rsidRPr="003339C9">
              <w:rPr>
                <w:szCs w:val="28"/>
              </w:rPr>
              <w:t>на нерухоме майно, відмінне від земельної ділянки – 7 012,0 тис.</w:t>
            </w:r>
            <w:r w:rsidR="00676E9F" w:rsidRPr="003339C9">
              <w:rPr>
                <w:szCs w:val="28"/>
              </w:rPr>
              <w:t xml:space="preserve"> </w:t>
            </w:r>
            <w:r w:rsidRPr="003339C9">
              <w:rPr>
                <w:szCs w:val="28"/>
              </w:rPr>
              <w:t>грн.</w:t>
            </w:r>
          </w:p>
          <w:p w:rsidR="005F0D99" w:rsidRPr="003339C9" w:rsidRDefault="005F0D99" w:rsidP="00CF385A">
            <w:pPr>
              <w:jc w:val="both"/>
              <w:rPr>
                <w:szCs w:val="28"/>
              </w:rPr>
            </w:pPr>
            <w:r w:rsidRPr="003339C9">
              <w:rPr>
                <w:szCs w:val="28"/>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BC5872" w:rsidRDefault="005F0D99">
      <w:pPr>
        <w:rPr>
          <w:b/>
          <w:szCs w:val="28"/>
        </w:rPr>
      </w:pPr>
      <w:r w:rsidRPr="003339C9">
        <w:rPr>
          <w:b/>
          <w:szCs w:val="28"/>
        </w:rPr>
        <w:t xml:space="preserve">          </w:t>
      </w:r>
    </w:p>
    <w:p w:rsidR="005F0D99" w:rsidRPr="003339C9" w:rsidRDefault="005F0D99">
      <w:pPr>
        <w:rPr>
          <w:szCs w:val="28"/>
        </w:rPr>
      </w:pPr>
      <w:r w:rsidRPr="003339C9">
        <w:rPr>
          <w:b/>
          <w:szCs w:val="28"/>
        </w:rPr>
        <w:t xml:space="preserve"> І</w:t>
      </w:r>
      <w:r w:rsidRPr="003339C9">
        <w:rPr>
          <w:b/>
          <w:szCs w:val="28"/>
          <w:lang w:val="en-US"/>
        </w:rPr>
        <w:t>V</w:t>
      </w:r>
      <w:r w:rsidRPr="003339C9">
        <w:rPr>
          <w:b/>
          <w:szCs w:val="28"/>
        </w:rPr>
        <w:t>.  Вибір найбільш оптимального альтернативного способу досягнення цілей</w:t>
      </w:r>
    </w:p>
    <w:p w:rsidR="005F0D99" w:rsidRPr="003339C9" w:rsidRDefault="005F0D99">
      <w:pPr>
        <w:rPr>
          <w:szCs w:val="28"/>
        </w:rPr>
      </w:pPr>
      <w:r w:rsidRPr="003339C9">
        <w:rPr>
          <w:szCs w:val="28"/>
        </w:rPr>
        <w:t xml:space="preserve">                  </w:t>
      </w:r>
    </w:p>
    <w:tbl>
      <w:tblPr>
        <w:tblW w:w="9894" w:type="dxa"/>
        <w:tblInd w:w="-5" w:type="dxa"/>
        <w:tblLayout w:type="fixed"/>
        <w:tblLook w:val="0000" w:firstRow="0" w:lastRow="0" w:firstColumn="0" w:lastColumn="0" w:noHBand="0" w:noVBand="0"/>
      </w:tblPr>
      <w:tblGrid>
        <w:gridCol w:w="3090"/>
        <w:gridCol w:w="3285"/>
        <w:gridCol w:w="3519"/>
      </w:tblGrid>
      <w:tr w:rsidR="005F0D99" w:rsidRPr="003339C9" w:rsidTr="009A06BD">
        <w:tc>
          <w:tcPr>
            <w:tcW w:w="3090" w:type="dxa"/>
            <w:tcBorders>
              <w:top w:val="single" w:sz="4" w:space="0" w:color="000000"/>
              <w:left w:val="single" w:sz="4" w:space="0" w:color="000000"/>
              <w:bottom w:val="single" w:sz="4" w:space="0" w:color="000000"/>
            </w:tcBorders>
          </w:tcPr>
          <w:p w:rsidR="005F0D99" w:rsidRPr="003339C9" w:rsidRDefault="005F0D99">
            <w:pPr>
              <w:rPr>
                <w:b/>
                <w:szCs w:val="28"/>
              </w:rPr>
            </w:pPr>
            <w:r w:rsidRPr="003339C9">
              <w:rPr>
                <w:b/>
                <w:szCs w:val="28"/>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5F0D99" w:rsidRPr="003339C9" w:rsidRDefault="005F0D99">
            <w:pPr>
              <w:rPr>
                <w:b/>
                <w:szCs w:val="28"/>
              </w:rPr>
            </w:pPr>
            <w:r w:rsidRPr="003339C9">
              <w:rPr>
                <w:b/>
                <w:szCs w:val="28"/>
              </w:rPr>
              <w:t>Бал результативності ( за чотирибальною системою оцінки)</w:t>
            </w:r>
          </w:p>
        </w:tc>
        <w:tc>
          <w:tcPr>
            <w:tcW w:w="3519" w:type="dxa"/>
            <w:tcBorders>
              <w:top w:val="single" w:sz="4" w:space="0" w:color="000000"/>
              <w:left w:val="single" w:sz="4" w:space="0" w:color="000000"/>
              <w:bottom w:val="single" w:sz="4" w:space="0" w:color="000000"/>
              <w:right w:val="single" w:sz="4" w:space="0" w:color="000000"/>
            </w:tcBorders>
          </w:tcPr>
          <w:p w:rsidR="005F0D99" w:rsidRPr="003339C9" w:rsidRDefault="005F0D99">
            <w:pPr>
              <w:rPr>
                <w:b/>
                <w:szCs w:val="28"/>
              </w:rPr>
            </w:pPr>
            <w:r w:rsidRPr="003339C9">
              <w:rPr>
                <w:b/>
                <w:szCs w:val="28"/>
              </w:rPr>
              <w:t>Коментарі щодо присвоєння відповідного бала</w:t>
            </w:r>
          </w:p>
        </w:tc>
      </w:tr>
      <w:tr w:rsidR="005F0D99" w:rsidRPr="003339C9" w:rsidTr="009A06BD">
        <w:tc>
          <w:tcPr>
            <w:tcW w:w="3090"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t>Альтернатива 1</w:t>
            </w:r>
          </w:p>
        </w:tc>
        <w:tc>
          <w:tcPr>
            <w:tcW w:w="3285" w:type="dxa"/>
            <w:tcBorders>
              <w:top w:val="single" w:sz="4" w:space="0" w:color="000000"/>
              <w:left w:val="single" w:sz="4" w:space="0" w:color="000000"/>
              <w:bottom w:val="single" w:sz="4" w:space="0" w:color="000000"/>
            </w:tcBorders>
          </w:tcPr>
          <w:p w:rsidR="005F0D99" w:rsidRPr="003339C9" w:rsidRDefault="005F0D99" w:rsidP="002E66B4">
            <w:pPr>
              <w:jc w:val="both"/>
              <w:rPr>
                <w:szCs w:val="28"/>
              </w:rPr>
            </w:pPr>
            <w:r w:rsidRPr="003339C9">
              <w:rPr>
                <w:szCs w:val="28"/>
              </w:rPr>
              <w:t>1 - цілі прийняття регуляторного акта не можуть бути досягнуті (проблема продовжує існувати)</w:t>
            </w:r>
          </w:p>
        </w:tc>
        <w:tc>
          <w:tcPr>
            <w:tcW w:w="3519" w:type="dxa"/>
            <w:tcBorders>
              <w:top w:val="single" w:sz="4" w:space="0" w:color="000000"/>
              <w:left w:val="single" w:sz="4" w:space="0" w:color="000000"/>
              <w:bottom w:val="single" w:sz="4" w:space="0" w:color="000000"/>
              <w:right w:val="single" w:sz="4" w:space="0" w:color="000000"/>
            </w:tcBorders>
          </w:tcPr>
          <w:p w:rsidR="005F0D99" w:rsidRPr="003339C9" w:rsidRDefault="005F0D99" w:rsidP="009F452C">
            <w:pPr>
              <w:jc w:val="both"/>
              <w:rPr>
                <w:szCs w:val="28"/>
              </w:rPr>
            </w:pPr>
            <w:r w:rsidRPr="003339C9">
              <w:rPr>
                <w:szCs w:val="28"/>
              </w:rPr>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w:t>
            </w:r>
            <w:r w:rsidRPr="003339C9">
              <w:rPr>
                <w:szCs w:val="28"/>
              </w:rPr>
              <w:lastRenderedPageBreak/>
              <w:t>за  мінімальними ставками, що не сприятиме наповненню бюджету в можливих обсягах.</w:t>
            </w:r>
          </w:p>
          <w:p w:rsidR="005F0D99" w:rsidRPr="003339C9" w:rsidRDefault="005F0D99" w:rsidP="00976E33">
            <w:pPr>
              <w:jc w:val="both"/>
              <w:rPr>
                <w:szCs w:val="28"/>
              </w:rPr>
            </w:pPr>
            <w:r w:rsidRPr="003339C9">
              <w:rPr>
                <w:szCs w:val="28"/>
              </w:rPr>
              <w:t xml:space="preserve">Очікуванні втрати бюджету в результаті неприйняття рішення «Про встановлення місцевих податків і зборів на </w:t>
            </w:r>
            <w:r w:rsidR="00785B3D" w:rsidRPr="003339C9">
              <w:rPr>
                <w:szCs w:val="28"/>
              </w:rPr>
              <w:t>підвідомчій т</w:t>
            </w:r>
            <w:r w:rsidRPr="003339C9">
              <w:rPr>
                <w:szCs w:val="28"/>
              </w:rPr>
              <w:t xml:space="preserve">ериторії Бобровицької міської </w:t>
            </w:r>
            <w:r w:rsidR="00785B3D" w:rsidRPr="003339C9">
              <w:rPr>
                <w:szCs w:val="28"/>
              </w:rPr>
              <w:t>ради</w:t>
            </w:r>
            <w:r w:rsidR="00976E33" w:rsidRPr="003339C9">
              <w:rPr>
                <w:szCs w:val="28"/>
              </w:rPr>
              <w:t xml:space="preserve"> н</w:t>
            </w:r>
            <w:r w:rsidRPr="003339C9">
              <w:rPr>
                <w:szCs w:val="28"/>
              </w:rPr>
              <w:t>а 2020 рік»  складатимуть: 10 375,2 тис.</w:t>
            </w:r>
            <w:r w:rsidR="00676E9F" w:rsidRPr="003339C9">
              <w:rPr>
                <w:szCs w:val="28"/>
              </w:rPr>
              <w:t xml:space="preserve"> </w:t>
            </w:r>
            <w:r w:rsidRPr="003339C9">
              <w:rPr>
                <w:szCs w:val="28"/>
              </w:rPr>
              <w:t>грн., що не дозволить профінансувати заходи соціального, економічного та інженерного значення міської територіальної громади міста (благоустрій, утримання комунальних закладів та інше)</w:t>
            </w:r>
          </w:p>
        </w:tc>
      </w:tr>
      <w:tr w:rsidR="005F0D99" w:rsidRPr="003339C9" w:rsidTr="009A06BD">
        <w:tc>
          <w:tcPr>
            <w:tcW w:w="3090"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lastRenderedPageBreak/>
              <w:t>Альтернатива 2</w:t>
            </w:r>
          </w:p>
        </w:tc>
        <w:tc>
          <w:tcPr>
            <w:tcW w:w="3285" w:type="dxa"/>
            <w:tcBorders>
              <w:top w:val="single" w:sz="4" w:space="0" w:color="000000"/>
              <w:left w:val="single" w:sz="4" w:space="0" w:color="000000"/>
              <w:bottom w:val="single" w:sz="4" w:space="0" w:color="000000"/>
            </w:tcBorders>
          </w:tcPr>
          <w:p w:rsidR="005F0D99" w:rsidRPr="003339C9" w:rsidRDefault="005F0D99" w:rsidP="002E66B4">
            <w:pPr>
              <w:jc w:val="both"/>
              <w:rPr>
                <w:szCs w:val="28"/>
              </w:rPr>
            </w:pPr>
            <w:r w:rsidRPr="003339C9">
              <w:rPr>
                <w:szCs w:val="28"/>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519" w:type="dxa"/>
            <w:tcBorders>
              <w:top w:val="single" w:sz="4" w:space="0" w:color="000000"/>
              <w:left w:val="single" w:sz="4" w:space="0" w:color="000000"/>
              <w:bottom w:val="single" w:sz="4" w:space="0" w:color="000000"/>
              <w:right w:val="single" w:sz="4" w:space="0" w:color="000000"/>
            </w:tcBorders>
          </w:tcPr>
          <w:p w:rsidR="005F0D99" w:rsidRPr="003339C9" w:rsidRDefault="005F0D99" w:rsidP="009F452C">
            <w:pPr>
              <w:jc w:val="both"/>
              <w:rPr>
                <w:szCs w:val="28"/>
              </w:rPr>
            </w:pPr>
            <w:r w:rsidRPr="003339C9">
              <w:rPr>
                <w:szCs w:val="28"/>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ОТГ та відповідне наповнення місцевого бюджету.</w:t>
            </w:r>
          </w:p>
          <w:p w:rsidR="005F0D99" w:rsidRPr="003339C9" w:rsidRDefault="005F0D99" w:rsidP="002E17BD">
            <w:pPr>
              <w:jc w:val="both"/>
              <w:rPr>
                <w:szCs w:val="28"/>
              </w:rPr>
            </w:pPr>
            <w:r w:rsidRPr="003339C9">
              <w:rPr>
                <w:szCs w:val="28"/>
              </w:rPr>
              <w:t>Забезпечить  фінансову основу самостійності органу місцевого самоврядування. До бюджету територіальної громади надійде 10 375,2 тис.</w:t>
            </w:r>
            <w:r w:rsidR="00C164D4" w:rsidRPr="003339C9">
              <w:rPr>
                <w:szCs w:val="28"/>
              </w:rPr>
              <w:t xml:space="preserve"> </w:t>
            </w:r>
            <w:r w:rsidRPr="003339C9">
              <w:rPr>
                <w:szCs w:val="28"/>
              </w:rPr>
              <w:t>грн., що дозволить профінансувати в повному об’ємі комунальні дошкільні навчальні заклади, благоустрій та інші соціальні програми.</w:t>
            </w:r>
          </w:p>
          <w:p w:rsidR="005F0D99" w:rsidRPr="003339C9" w:rsidRDefault="005F0D99" w:rsidP="002E17BD">
            <w:pPr>
              <w:jc w:val="both"/>
              <w:rPr>
                <w:szCs w:val="28"/>
              </w:rPr>
            </w:pPr>
            <w:r w:rsidRPr="003339C9">
              <w:rPr>
                <w:szCs w:val="28"/>
              </w:rPr>
              <w:t>Таким чином, прийняттям вказаного рішення буде досягнуто балансу інтересів громади і платників податків і зборів</w:t>
            </w:r>
          </w:p>
        </w:tc>
      </w:tr>
      <w:tr w:rsidR="005F0D99" w:rsidRPr="003339C9" w:rsidTr="009A06BD">
        <w:tc>
          <w:tcPr>
            <w:tcW w:w="3090" w:type="dxa"/>
            <w:tcBorders>
              <w:top w:val="single" w:sz="4" w:space="0" w:color="000000"/>
              <w:left w:val="single" w:sz="4" w:space="0" w:color="000000"/>
              <w:bottom w:val="single" w:sz="4" w:space="0" w:color="000000"/>
            </w:tcBorders>
          </w:tcPr>
          <w:p w:rsidR="005F0D99" w:rsidRPr="003339C9" w:rsidRDefault="005F0D99">
            <w:pPr>
              <w:rPr>
                <w:szCs w:val="28"/>
              </w:rPr>
            </w:pPr>
            <w:r w:rsidRPr="003339C9">
              <w:rPr>
                <w:szCs w:val="28"/>
              </w:rPr>
              <w:lastRenderedPageBreak/>
              <w:t>Альтернатива 3</w:t>
            </w:r>
          </w:p>
        </w:tc>
        <w:tc>
          <w:tcPr>
            <w:tcW w:w="3285" w:type="dxa"/>
            <w:tcBorders>
              <w:top w:val="single" w:sz="4" w:space="0" w:color="000000"/>
              <w:left w:val="single" w:sz="4" w:space="0" w:color="000000"/>
              <w:bottom w:val="single" w:sz="4" w:space="0" w:color="000000"/>
            </w:tcBorders>
          </w:tcPr>
          <w:p w:rsidR="005F0D99" w:rsidRPr="003339C9" w:rsidRDefault="005F0D99" w:rsidP="002E66B4">
            <w:pPr>
              <w:jc w:val="both"/>
              <w:rPr>
                <w:szCs w:val="28"/>
              </w:rPr>
            </w:pPr>
            <w:r w:rsidRPr="003339C9">
              <w:rPr>
                <w:szCs w:val="28"/>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519" w:type="dxa"/>
            <w:tcBorders>
              <w:top w:val="single" w:sz="4" w:space="0" w:color="000000"/>
              <w:left w:val="single" w:sz="4" w:space="0" w:color="000000"/>
              <w:bottom w:val="single" w:sz="4" w:space="0" w:color="000000"/>
              <w:right w:val="single" w:sz="4" w:space="0" w:color="000000"/>
            </w:tcBorders>
          </w:tcPr>
          <w:p w:rsidR="005F0D99" w:rsidRPr="003339C9" w:rsidRDefault="005F0D99" w:rsidP="00B61140">
            <w:pPr>
              <w:jc w:val="both"/>
              <w:rPr>
                <w:szCs w:val="28"/>
              </w:rPr>
            </w:pPr>
            <w:r w:rsidRPr="003339C9">
              <w:rPr>
                <w:szCs w:val="28"/>
              </w:rPr>
              <w:t xml:space="preserve">Цілі регулювання можуть бути досягнуті частково. </w:t>
            </w:r>
          </w:p>
          <w:p w:rsidR="005F0D99" w:rsidRPr="003339C9" w:rsidRDefault="005F0D99" w:rsidP="00F74D6C">
            <w:pPr>
              <w:jc w:val="both"/>
              <w:rPr>
                <w:szCs w:val="28"/>
              </w:rPr>
            </w:pPr>
            <w:r w:rsidRPr="003339C9">
              <w:rPr>
                <w:szCs w:val="28"/>
              </w:rPr>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місцевого бюджету. Балансу інтересів досягнуто не буде </w:t>
            </w:r>
          </w:p>
        </w:tc>
      </w:tr>
    </w:tbl>
    <w:p w:rsidR="005F0D99" w:rsidRPr="003339C9" w:rsidRDefault="005F0D99" w:rsidP="00AD4AF3">
      <w:pPr>
        <w:jc w:val="both"/>
        <w:rPr>
          <w:b/>
          <w:szCs w:val="28"/>
        </w:rPr>
      </w:pPr>
      <w:r w:rsidRPr="003339C9">
        <w:rPr>
          <w:szCs w:val="28"/>
        </w:rPr>
        <w:t xml:space="preserve"> </w:t>
      </w:r>
    </w:p>
    <w:p w:rsidR="005F0D99" w:rsidRPr="003339C9" w:rsidRDefault="005F0D99">
      <w:pPr>
        <w:rPr>
          <w:b/>
          <w:szCs w:val="28"/>
        </w:rPr>
      </w:pPr>
      <w:r w:rsidRPr="003339C9">
        <w:rPr>
          <w:b/>
          <w:color w:val="0000FF"/>
          <w:szCs w:val="28"/>
        </w:rPr>
        <w:t xml:space="preserve">          </w:t>
      </w:r>
      <w:r w:rsidRPr="003339C9">
        <w:rPr>
          <w:b/>
          <w:szCs w:val="28"/>
          <w:lang w:val="en-US"/>
        </w:rPr>
        <w:t>V</w:t>
      </w:r>
      <w:r w:rsidRPr="003339C9">
        <w:rPr>
          <w:b/>
          <w:szCs w:val="28"/>
          <w:lang w:val="ru-RU"/>
        </w:rPr>
        <w:t xml:space="preserve">. </w:t>
      </w:r>
      <w:r w:rsidRPr="003339C9">
        <w:rPr>
          <w:b/>
          <w:szCs w:val="28"/>
        </w:rPr>
        <w:t>Механізм, який пропонується застосувати для розв’язання проблеми</w:t>
      </w:r>
    </w:p>
    <w:p w:rsidR="005F0D99" w:rsidRPr="003339C9" w:rsidRDefault="005F0D99">
      <w:pPr>
        <w:rPr>
          <w:b/>
          <w:szCs w:val="28"/>
        </w:rPr>
      </w:pPr>
    </w:p>
    <w:p w:rsidR="005F0D99" w:rsidRPr="003339C9" w:rsidRDefault="005F0D99">
      <w:pPr>
        <w:ind w:firstLine="708"/>
        <w:jc w:val="both"/>
        <w:rPr>
          <w:b/>
          <w:szCs w:val="28"/>
        </w:rPr>
      </w:pPr>
      <w:r w:rsidRPr="003339C9">
        <w:rPr>
          <w:b/>
          <w:szCs w:val="28"/>
        </w:rPr>
        <w:t>Запропоновані механізми регуляторного акта, за допомогою яких можна розв’язати проблему:</w:t>
      </w:r>
    </w:p>
    <w:p w:rsidR="00451E0E" w:rsidRDefault="005F0D99" w:rsidP="00451E0E">
      <w:pPr>
        <w:jc w:val="both"/>
        <w:rPr>
          <w:b/>
          <w:sz w:val="24"/>
          <w:szCs w:val="24"/>
        </w:rPr>
      </w:pPr>
      <w:r w:rsidRPr="003339C9">
        <w:rPr>
          <w:szCs w:val="28"/>
        </w:rPr>
        <w:t>В результаті визначення цілі, проведення аналізу поточної ситуації на території Бобровицької  міської ради, аналітичних показників, інформації фінансового управління, відділу земельних ресурсів та екології, відділу містобудування та архітектури виконавчого комітету Бобровицької міської ради, проведених консультацій, нарад та зустрічей, основним механізмом, яке забезпечить розв’язання визначеної проблеми є встан</w:t>
      </w:r>
      <w:r w:rsidR="00451E0E">
        <w:rPr>
          <w:szCs w:val="28"/>
        </w:rPr>
        <w:t>овлення запропонованих місцевих</w:t>
      </w:r>
      <w:r w:rsidR="00526C63">
        <w:rPr>
          <w:szCs w:val="28"/>
        </w:rPr>
        <w:t xml:space="preserve"> </w:t>
      </w:r>
      <w:r w:rsidRPr="003339C9">
        <w:rPr>
          <w:szCs w:val="28"/>
        </w:rPr>
        <w:t>податків і зборів на 2020 рік.</w:t>
      </w:r>
      <w:r w:rsidR="00451E0E" w:rsidRPr="00451E0E">
        <w:rPr>
          <w:b/>
          <w:sz w:val="24"/>
          <w:szCs w:val="24"/>
        </w:rPr>
        <w:t xml:space="preserve"> </w:t>
      </w:r>
    </w:p>
    <w:p w:rsidR="00451E0E" w:rsidRDefault="00451E0E" w:rsidP="00451E0E">
      <w:pPr>
        <w:jc w:val="center"/>
        <w:rPr>
          <w:b/>
          <w:sz w:val="24"/>
          <w:szCs w:val="24"/>
        </w:rPr>
      </w:pPr>
    </w:p>
    <w:p w:rsidR="00451E0E" w:rsidRPr="00F57383" w:rsidRDefault="00451E0E" w:rsidP="00451E0E">
      <w:pPr>
        <w:jc w:val="center"/>
        <w:rPr>
          <w:b/>
          <w:szCs w:val="28"/>
        </w:rPr>
      </w:pPr>
      <w:r w:rsidRPr="00F57383">
        <w:rPr>
          <w:b/>
          <w:szCs w:val="28"/>
          <w:lang w:val="en-US"/>
        </w:rPr>
        <w:t>VI</w:t>
      </w:r>
      <w:r w:rsidRPr="00F57383">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51E0E" w:rsidRPr="00295B1F" w:rsidRDefault="00451E0E" w:rsidP="00451E0E">
      <w:pPr>
        <w:jc w:val="center"/>
        <w:rPr>
          <w:b/>
          <w:sz w:val="24"/>
          <w:szCs w:val="24"/>
        </w:rPr>
      </w:pPr>
    </w:p>
    <w:p w:rsidR="00451E0E" w:rsidRPr="00F57383" w:rsidRDefault="00451E0E" w:rsidP="00451E0E">
      <w:pPr>
        <w:ind w:firstLine="708"/>
        <w:jc w:val="both"/>
        <w:rPr>
          <w:szCs w:val="28"/>
        </w:rPr>
      </w:pPr>
      <w:r w:rsidRPr="00F57383">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451E0E" w:rsidRPr="00F57383" w:rsidRDefault="00451E0E" w:rsidP="00451E0E">
      <w:pPr>
        <w:pStyle w:val="af0"/>
        <w:shd w:val="clear" w:color="auto" w:fill="auto"/>
        <w:spacing w:line="331" w:lineRule="exact"/>
        <w:ind w:firstLine="709"/>
        <w:rPr>
          <w:sz w:val="28"/>
          <w:szCs w:val="28"/>
          <w:lang w:val="uk-UA"/>
        </w:rPr>
      </w:pPr>
      <w:r w:rsidRPr="00F57383">
        <w:rPr>
          <w:sz w:val="28"/>
          <w:szCs w:val="28"/>
        </w:rPr>
        <w:t xml:space="preserve">Тест малого </w:t>
      </w:r>
      <w:r w:rsidRPr="00F57383">
        <w:rPr>
          <w:sz w:val="28"/>
          <w:szCs w:val="28"/>
          <w:lang w:val="uk-UA"/>
        </w:rPr>
        <w:t>підприємництва додається.</w:t>
      </w:r>
    </w:p>
    <w:p w:rsidR="00451E0E" w:rsidRPr="00F57383" w:rsidRDefault="00451E0E" w:rsidP="00451E0E">
      <w:pPr>
        <w:pStyle w:val="af0"/>
        <w:shd w:val="clear" w:color="auto" w:fill="auto"/>
        <w:spacing w:line="331" w:lineRule="exact"/>
        <w:rPr>
          <w:sz w:val="28"/>
          <w:szCs w:val="28"/>
          <w:lang w:val="uk-UA"/>
        </w:rPr>
      </w:pPr>
    </w:p>
    <w:p w:rsidR="005F0D99" w:rsidRPr="003339C9" w:rsidRDefault="005F0D99">
      <w:pPr>
        <w:ind w:firstLine="708"/>
        <w:jc w:val="both"/>
        <w:rPr>
          <w:szCs w:val="28"/>
        </w:rPr>
      </w:pPr>
    </w:p>
    <w:p w:rsidR="005F0D99" w:rsidRPr="003339C9" w:rsidRDefault="005F0D99">
      <w:pPr>
        <w:ind w:firstLine="708"/>
        <w:jc w:val="both"/>
        <w:rPr>
          <w:b/>
          <w:szCs w:val="28"/>
        </w:rPr>
      </w:pPr>
      <w:r w:rsidRPr="003339C9">
        <w:rPr>
          <w:b/>
          <w:szCs w:val="28"/>
        </w:rPr>
        <w:lastRenderedPageBreak/>
        <w:t xml:space="preserve">Заходи, які мають здійснити органи влади для впровадження цього регуляторного акта:  </w:t>
      </w:r>
    </w:p>
    <w:p w:rsidR="005F0D99" w:rsidRPr="003339C9" w:rsidRDefault="005F0D99" w:rsidP="00F6325B">
      <w:pPr>
        <w:tabs>
          <w:tab w:val="left" w:pos="1830"/>
        </w:tabs>
        <w:ind w:firstLine="709"/>
        <w:jc w:val="both"/>
        <w:rPr>
          <w:szCs w:val="28"/>
        </w:rPr>
      </w:pPr>
      <w:r w:rsidRPr="003339C9">
        <w:rPr>
          <w:szCs w:val="28"/>
        </w:rPr>
        <w:t>Розробка проекту рішення Бобровицької міської ради «Про встановлення місцевих податків і зборів на підвідомчій териториї Бобровицької</w:t>
      </w:r>
      <w:r w:rsidRPr="003339C9">
        <w:rPr>
          <w:color w:val="FF0000"/>
          <w:szCs w:val="28"/>
        </w:rPr>
        <w:t xml:space="preserve"> </w:t>
      </w:r>
      <w:r w:rsidRPr="003339C9">
        <w:rPr>
          <w:szCs w:val="28"/>
        </w:rPr>
        <w:t xml:space="preserve">міської ради на 2020 рік» та АРВ до нього. </w:t>
      </w:r>
    </w:p>
    <w:p w:rsidR="005F0D99" w:rsidRPr="003339C9" w:rsidRDefault="005F0D99">
      <w:pPr>
        <w:ind w:firstLine="708"/>
        <w:jc w:val="both"/>
        <w:rPr>
          <w:szCs w:val="28"/>
        </w:rPr>
      </w:pPr>
      <w:r w:rsidRPr="003339C9">
        <w:rPr>
          <w:szCs w:val="28"/>
        </w:rPr>
        <w:t>Оприлюднення проекту разом з АРВ та отримання пропозицій і зауважень.</w:t>
      </w:r>
    </w:p>
    <w:p w:rsidR="005F0D99" w:rsidRPr="003339C9" w:rsidRDefault="005F0D99">
      <w:pPr>
        <w:ind w:firstLine="708"/>
        <w:jc w:val="both"/>
        <w:rPr>
          <w:szCs w:val="28"/>
        </w:rPr>
      </w:pPr>
      <w:r w:rsidRPr="003339C9">
        <w:rPr>
          <w:szCs w:val="28"/>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5F0D99" w:rsidRPr="003339C9" w:rsidRDefault="005F0D99">
      <w:pPr>
        <w:ind w:firstLine="708"/>
        <w:jc w:val="both"/>
        <w:rPr>
          <w:szCs w:val="28"/>
        </w:rPr>
      </w:pPr>
      <w:r w:rsidRPr="003339C9">
        <w:rPr>
          <w:szCs w:val="28"/>
        </w:rPr>
        <w:t>Отримання пропозицій по удосконаленню від Державної регуляторної служби України.</w:t>
      </w:r>
    </w:p>
    <w:p w:rsidR="005F0D99" w:rsidRPr="003339C9" w:rsidRDefault="005F0D99">
      <w:pPr>
        <w:ind w:firstLine="708"/>
        <w:jc w:val="both"/>
        <w:rPr>
          <w:szCs w:val="28"/>
        </w:rPr>
      </w:pPr>
      <w:r w:rsidRPr="003339C9">
        <w:rPr>
          <w:szCs w:val="28"/>
        </w:rPr>
        <w:t>Прийняття рішення на пленарному засіданні сесії міської ради.</w:t>
      </w:r>
    </w:p>
    <w:p w:rsidR="005F0D99" w:rsidRPr="003339C9" w:rsidRDefault="005F0D99">
      <w:pPr>
        <w:ind w:firstLine="708"/>
        <w:jc w:val="both"/>
        <w:rPr>
          <w:szCs w:val="28"/>
        </w:rPr>
      </w:pPr>
      <w:r w:rsidRPr="003339C9">
        <w:rPr>
          <w:szCs w:val="28"/>
        </w:rPr>
        <w:t>Оприлюднення рішення у встановленому законодавством порядку.</w:t>
      </w:r>
    </w:p>
    <w:p w:rsidR="005F0D99" w:rsidRPr="003339C9" w:rsidRDefault="005F0D99">
      <w:pPr>
        <w:ind w:firstLine="708"/>
        <w:jc w:val="both"/>
        <w:rPr>
          <w:szCs w:val="28"/>
        </w:rPr>
      </w:pPr>
      <w:r w:rsidRPr="003339C9">
        <w:rPr>
          <w:szCs w:val="28"/>
        </w:rPr>
        <w:t>Проведення заходів з відстеження результативності прийнятого рішення.</w:t>
      </w:r>
    </w:p>
    <w:p w:rsidR="005F0D99" w:rsidRPr="003339C9" w:rsidRDefault="005F0D99">
      <w:pPr>
        <w:ind w:firstLine="708"/>
        <w:jc w:val="both"/>
        <w:rPr>
          <w:szCs w:val="28"/>
        </w:rPr>
      </w:pPr>
    </w:p>
    <w:p w:rsidR="005F0D99" w:rsidRPr="003339C9" w:rsidRDefault="005F0D99">
      <w:pPr>
        <w:pStyle w:val="af0"/>
        <w:shd w:val="clear" w:color="auto" w:fill="auto"/>
        <w:spacing w:line="331" w:lineRule="exact"/>
        <w:rPr>
          <w:sz w:val="28"/>
          <w:szCs w:val="28"/>
          <w:lang w:val="uk-UA"/>
        </w:rPr>
      </w:pPr>
    </w:p>
    <w:p w:rsidR="005F0D99" w:rsidRPr="003339C9" w:rsidRDefault="005F0D99" w:rsidP="00295B1F">
      <w:pPr>
        <w:ind w:firstLine="708"/>
        <w:jc w:val="both"/>
        <w:rPr>
          <w:b/>
          <w:szCs w:val="28"/>
        </w:rPr>
      </w:pPr>
      <w:r w:rsidRPr="003339C9">
        <w:rPr>
          <w:b/>
          <w:szCs w:val="28"/>
        </w:rPr>
        <w:t>VI</w:t>
      </w:r>
      <w:r w:rsidR="00F57383" w:rsidRPr="003339C9">
        <w:rPr>
          <w:b/>
          <w:szCs w:val="28"/>
        </w:rPr>
        <w:t>I</w:t>
      </w:r>
      <w:r w:rsidRPr="003339C9">
        <w:rPr>
          <w:b/>
          <w:szCs w:val="28"/>
        </w:rPr>
        <w:t>. Обґрунтування запропонованого строку дії регуляторного акта</w:t>
      </w:r>
    </w:p>
    <w:p w:rsidR="005F0D99" w:rsidRPr="003339C9" w:rsidRDefault="005F0D99" w:rsidP="00295B1F">
      <w:pPr>
        <w:ind w:firstLine="708"/>
        <w:jc w:val="both"/>
        <w:rPr>
          <w:b/>
          <w:szCs w:val="28"/>
        </w:rPr>
      </w:pPr>
      <w:r w:rsidRPr="003339C9">
        <w:rPr>
          <w:b/>
          <w:szCs w:val="28"/>
        </w:rPr>
        <w:t xml:space="preserve">Запропонований термін дії акта: </w:t>
      </w:r>
    </w:p>
    <w:p w:rsidR="005F0D99" w:rsidRPr="003339C9" w:rsidRDefault="005F0D99" w:rsidP="00295B1F">
      <w:pPr>
        <w:ind w:firstLine="708"/>
        <w:jc w:val="both"/>
        <w:rPr>
          <w:szCs w:val="28"/>
        </w:rPr>
      </w:pPr>
      <w:r w:rsidRPr="003339C9">
        <w:rPr>
          <w:szCs w:val="28"/>
        </w:rPr>
        <w:t>один рік</w:t>
      </w:r>
    </w:p>
    <w:p w:rsidR="005F0D99" w:rsidRPr="003339C9" w:rsidRDefault="005F0D99" w:rsidP="00295B1F">
      <w:pPr>
        <w:ind w:firstLine="708"/>
        <w:jc w:val="both"/>
        <w:rPr>
          <w:szCs w:val="28"/>
        </w:rPr>
      </w:pPr>
      <w:r w:rsidRPr="003339C9">
        <w:rPr>
          <w:szCs w:val="28"/>
        </w:rPr>
        <w:t>У разі, якщо міська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5F0D99" w:rsidRPr="003339C9" w:rsidRDefault="005F0D99" w:rsidP="00295B1F">
      <w:pPr>
        <w:ind w:firstLine="708"/>
        <w:jc w:val="both"/>
        <w:rPr>
          <w:szCs w:val="28"/>
        </w:rPr>
      </w:pPr>
      <w:r w:rsidRPr="003339C9">
        <w:rPr>
          <w:szCs w:val="28"/>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5F0D99" w:rsidRPr="003339C9" w:rsidRDefault="005F0D99" w:rsidP="00295B1F">
      <w:pPr>
        <w:ind w:firstLine="708"/>
        <w:jc w:val="both"/>
        <w:rPr>
          <w:szCs w:val="28"/>
        </w:rPr>
      </w:pPr>
    </w:p>
    <w:p w:rsidR="005F0D99" w:rsidRPr="003339C9" w:rsidRDefault="007E1670" w:rsidP="007734E1">
      <w:pPr>
        <w:pStyle w:val="16"/>
        <w:keepNext/>
        <w:keepLines/>
        <w:shd w:val="clear" w:color="auto" w:fill="auto"/>
        <w:spacing w:after="0" w:line="270" w:lineRule="exact"/>
        <w:ind w:left="40" w:firstLine="700"/>
        <w:jc w:val="both"/>
        <w:rPr>
          <w:sz w:val="28"/>
          <w:szCs w:val="28"/>
        </w:rPr>
      </w:pPr>
      <w:r>
        <w:rPr>
          <w:noProof/>
          <w:szCs w:val="28"/>
          <w:lang w:eastAsia="ru-RU"/>
        </w:rPr>
        <mc:AlternateContent>
          <mc:Choice Requires="wps">
            <w:drawing>
              <wp:anchor distT="0" distB="0" distL="0" distR="114300" simplePos="0" relativeHeight="251657728" behindDoc="0" locked="0" layoutInCell="1" allowOverlap="1">
                <wp:simplePos x="0" y="0"/>
                <wp:positionH relativeFrom="page">
                  <wp:posOffset>1080135</wp:posOffset>
                </wp:positionH>
                <wp:positionV relativeFrom="paragraph">
                  <wp:posOffset>448310</wp:posOffset>
                </wp:positionV>
                <wp:extent cx="5870575" cy="53848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538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D5A" w:rsidRPr="00F57383" w:rsidRDefault="00720D5A" w:rsidP="007734E1">
                            <w:pPr>
                              <w:rPr>
                                <w:szCs w:val="28"/>
                              </w:rPr>
                            </w:pPr>
                            <w:r>
                              <w:rPr>
                                <w:sz w:val="24"/>
                                <w:szCs w:val="24"/>
                              </w:rPr>
                              <w:t xml:space="preserve">             </w:t>
                            </w:r>
                            <w:r w:rsidRPr="00F57383">
                              <w:rPr>
                                <w:szCs w:val="28"/>
                              </w:rPr>
                              <w:t>- забезпечення відповідних надходжень до місцевого бюджету від сплати місцевих податків і зборів</w:t>
                            </w:r>
                            <w:r w:rsidR="00F57383">
                              <w:rPr>
                                <w:szCs w:val="28"/>
                              </w:rPr>
                              <w:t>;</w:t>
                            </w:r>
                            <w:r w:rsidRPr="00F57383">
                              <w:rPr>
                                <w:szCs w:val="28"/>
                              </w:rPr>
                              <w:t xml:space="preserve"> </w:t>
                            </w:r>
                          </w:p>
                          <w:p w:rsidR="00F57383" w:rsidRDefault="00F57383" w:rsidP="007734E1">
                            <w:pPr>
                              <w:rPr>
                                <w:szCs w:val="28"/>
                              </w:rPr>
                            </w:pPr>
                          </w:p>
                          <w:p w:rsidR="00F57383" w:rsidRPr="00F57383" w:rsidRDefault="00F57383" w:rsidP="007734E1">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05pt;margin-top:35.3pt;width:462.25pt;height:42.4pt;z-index:251657728;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" stroked="f">
                <v:fill opacity="0"/>
                <v:textbox inset="0,0,0,0">
                  <w:txbxContent>
                    <w:p w:rsidR="00720D5A" w:rsidRPr="00F57383" w:rsidRDefault="00720D5A" w:rsidP="007734E1">
                      <w:pPr>
                        <w:rPr>
                          <w:szCs w:val="28"/>
                        </w:rPr>
                      </w:pPr>
                      <w:r>
                        <w:rPr>
                          <w:sz w:val="24"/>
                          <w:szCs w:val="24"/>
                        </w:rPr>
                        <w:t xml:space="preserve">             </w:t>
                      </w:r>
                      <w:r w:rsidRPr="00F57383">
                        <w:rPr>
                          <w:szCs w:val="28"/>
                        </w:rPr>
                        <w:t>- забезпечення відповідних надходжень до місцевого бюджету від сплати місцевих податків і зборів</w:t>
                      </w:r>
                      <w:r w:rsidR="00F57383">
                        <w:rPr>
                          <w:szCs w:val="28"/>
                        </w:rPr>
                        <w:t>;</w:t>
                      </w:r>
                      <w:r w:rsidRPr="00F57383">
                        <w:rPr>
                          <w:szCs w:val="28"/>
                        </w:rPr>
                        <w:t xml:space="preserve"> </w:t>
                      </w:r>
                    </w:p>
                    <w:p w:rsidR="00F57383" w:rsidRDefault="00F57383" w:rsidP="007734E1">
                      <w:pPr>
                        <w:rPr>
                          <w:szCs w:val="28"/>
                        </w:rPr>
                      </w:pPr>
                    </w:p>
                    <w:p w:rsidR="00F57383" w:rsidRPr="00F57383" w:rsidRDefault="00F57383" w:rsidP="007734E1">
                      <w:pPr>
                        <w:rPr>
                          <w:szCs w:val="28"/>
                        </w:rPr>
                      </w:pPr>
                    </w:p>
                  </w:txbxContent>
                </v:textbox>
                <w10:wrap type="square" side="largest" anchorx="page"/>
              </v:shape>
            </w:pict>
          </mc:Fallback>
        </mc:AlternateContent>
      </w:r>
      <w:r w:rsidR="00976E33" w:rsidRPr="003339C9">
        <w:rPr>
          <w:sz w:val="28"/>
          <w:szCs w:val="28"/>
        </w:rPr>
        <w:t>VII</w:t>
      </w:r>
      <w:r w:rsidR="00F57383" w:rsidRPr="003339C9">
        <w:rPr>
          <w:sz w:val="28"/>
          <w:szCs w:val="28"/>
        </w:rPr>
        <w:t>I</w:t>
      </w:r>
      <w:r w:rsidR="005F0D99" w:rsidRPr="003339C9">
        <w:rPr>
          <w:sz w:val="28"/>
          <w:szCs w:val="28"/>
        </w:rPr>
        <w:t xml:space="preserve">.  Визначення </w:t>
      </w:r>
      <w:r w:rsidR="005F0D99" w:rsidRPr="003339C9">
        <w:rPr>
          <w:sz w:val="28"/>
          <w:szCs w:val="28"/>
          <w:lang w:val="uk-UA"/>
        </w:rPr>
        <w:t>показників результативності дії</w:t>
      </w:r>
      <w:r w:rsidR="005F0D99" w:rsidRPr="003339C9">
        <w:rPr>
          <w:sz w:val="28"/>
          <w:szCs w:val="28"/>
        </w:rPr>
        <w:t xml:space="preserve"> регуляторного акта</w:t>
      </w:r>
    </w:p>
    <w:p w:rsidR="00F57383" w:rsidRDefault="00F57383" w:rsidP="007734E1">
      <w:pPr>
        <w:pStyle w:val="a7"/>
        <w:spacing w:line="270" w:lineRule="exact"/>
        <w:ind w:left="40" w:firstLine="700"/>
        <w:rPr>
          <w:szCs w:val="28"/>
        </w:rPr>
      </w:pPr>
    </w:p>
    <w:p w:rsidR="005F0D99" w:rsidRPr="003339C9" w:rsidRDefault="005F0D99" w:rsidP="007734E1">
      <w:pPr>
        <w:pStyle w:val="a7"/>
        <w:spacing w:line="270" w:lineRule="exact"/>
        <w:ind w:left="40" w:firstLine="700"/>
        <w:rPr>
          <w:szCs w:val="28"/>
        </w:rPr>
      </w:pPr>
      <w:r w:rsidRPr="003339C9">
        <w:rPr>
          <w:szCs w:val="28"/>
        </w:rPr>
        <w:t>Основними показниками результативності акта є:</w:t>
      </w:r>
    </w:p>
    <w:p w:rsidR="005F0D99" w:rsidRPr="003339C9" w:rsidRDefault="005F0D99" w:rsidP="007734E1">
      <w:pPr>
        <w:pStyle w:val="a7"/>
        <w:numPr>
          <w:ilvl w:val="0"/>
          <w:numId w:val="2"/>
        </w:numPr>
        <w:tabs>
          <w:tab w:val="left" w:pos="909"/>
        </w:tabs>
        <w:spacing w:line="322" w:lineRule="exact"/>
        <w:ind w:left="40" w:right="40" w:firstLine="700"/>
        <w:rPr>
          <w:szCs w:val="28"/>
        </w:rPr>
      </w:pPr>
      <w:r w:rsidRPr="003339C9">
        <w:rPr>
          <w:szCs w:val="28"/>
        </w:rPr>
        <w:t>створення фінансових можливостей міської влади для задоволення соціальних та інших потреб територіальної громади</w:t>
      </w:r>
      <w:r w:rsidRPr="003339C9">
        <w:rPr>
          <w:szCs w:val="28"/>
          <w:lang w:val="ru-RU"/>
        </w:rPr>
        <w:t>;</w:t>
      </w:r>
    </w:p>
    <w:p w:rsidR="005F0D99" w:rsidRDefault="005F0D99" w:rsidP="007734E1">
      <w:pPr>
        <w:pStyle w:val="a7"/>
        <w:numPr>
          <w:ilvl w:val="0"/>
          <w:numId w:val="2"/>
        </w:numPr>
        <w:tabs>
          <w:tab w:val="left" w:pos="904"/>
        </w:tabs>
        <w:spacing w:line="317" w:lineRule="exact"/>
        <w:ind w:left="40" w:right="40" w:firstLine="700"/>
        <w:rPr>
          <w:szCs w:val="28"/>
        </w:rPr>
      </w:pPr>
      <w:r w:rsidRPr="003339C9">
        <w:rPr>
          <w:szCs w:val="28"/>
        </w:rPr>
        <w:t>кількість фізичних та юридичних осіб, на яких поширюється дія акта, не обмежується;</w:t>
      </w:r>
    </w:p>
    <w:p w:rsidR="00F57383" w:rsidRDefault="00F57383" w:rsidP="00F57383">
      <w:pPr>
        <w:pStyle w:val="a7"/>
        <w:tabs>
          <w:tab w:val="left" w:pos="904"/>
        </w:tabs>
        <w:spacing w:line="317" w:lineRule="exact"/>
        <w:ind w:right="40"/>
        <w:rPr>
          <w:szCs w:val="28"/>
        </w:rPr>
      </w:pPr>
    </w:p>
    <w:p w:rsidR="00F57383" w:rsidRDefault="00F57383" w:rsidP="00F57383">
      <w:pPr>
        <w:pStyle w:val="a7"/>
        <w:tabs>
          <w:tab w:val="left" w:pos="904"/>
        </w:tabs>
        <w:spacing w:line="317" w:lineRule="exact"/>
        <w:ind w:right="40"/>
        <w:rPr>
          <w:szCs w:val="28"/>
        </w:rPr>
      </w:pPr>
    </w:p>
    <w:p w:rsidR="00F57383" w:rsidRDefault="00F57383" w:rsidP="00F57383">
      <w:pPr>
        <w:pStyle w:val="a7"/>
        <w:tabs>
          <w:tab w:val="left" w:pos="904"/>
        </w:tabs>
        <w:spacing w:line="317" w:lineRule="exact"/>
        <w:ind w:right="40"/>
        <w:rPr>
          <w:szCs w:val="28"/>
        </w:rPr>
      </w:pPr>
    </w:p>
    <w:p w:rsidR="00F57383" w:rsidRDefault="00F57383" w:rsidP="00F57383">
      <w:pPr>
        <w:pStyle w:val="a7"/>
        <w:tabs>
          <w:tab w:val="left" w:pos="904"/>
        </w:tabs>
        <w:spacing w:line="317" w:lineRule="exact"/>
        <w:ind w:right="40"/>
        <w:rPr>
          <w:szCs w:val="28"/>
        </w:rPr>
      </w:pPr>
    </w:p>
    <w:p w:rsidR="00F57383" w:rsidRPr="003339C9" w:rsidRDefault="00F57383" w:rsidP="00F57383">
      <w:pPr>
        <w:pStyle w:val="a7"/>
        <w:tabs>
          <w:tab w:val="left" w:pos="904"/>
        </w:tabs>
        <w:spacing w:line="317" w:lineRule="exact"/>
        <w:ind w:right="40"/>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268"/>
        <w:gridCol w:w="2693"/>
      </w:tblGrid>
      <w:tr w:rsidR="005F0D99" w:rsidRPr="003339C9" w:rsidTr="00976E33">
        <w:tc>
          <w:tcPr>
            <w:tcW w:w="534" w:type="dxa"/>
            <w:vMerge w:val="restart"/>
          </w:tcPr>
          <w:p w:rsidR="005F0D99" w:rsidRPr="003339C9" w:rsidRDefault="005F0D99" w:rsidP="00C40AF7">
            <w:pPr>
              <w:pStyle w:val="a7"/>
              <w:tabs>
                <w:tab w:val="left" w:pos="904"/>
              </w:tabs>
              <w:spacing w:line="317" w:lineRule="exact"/>
              <w:ind w:right="40"/>
              <w:rPr>
                <w:szCs w:val="28"/>
              </w:rPr>
            </w:pPr>
            <w:r w:rsidRPr="003339C9">
              <w:rPr>
                <w:szCs w:val="28"/>
              </w:rPr>
              <w:lastRenderedPageBreak/>
              <w:t>п/н</w:t>
            </w:r>
          </w:p>
        </w:tc>
        <w:tc>
          <w:tcPr>
            <w:tcW w:w="4252" w:type="dxa"/>
            <w:vMerge w:val="restart"/>
          </w:tcPr>
          <w:p w:rsidR="005F0D99" w:rsidRPr="003339C9" w:rsidRDefault="005F0D99" w:rsidP="00C40AF7">
            <w:pPr>
              <w:pStyle w:val="a7"/>
              <w:tabs>
                <w:tab w:val="left" w:pos="904"/>
              </w:tabs>
              <w:spacing w:line="317" w:lineRule="exact"/>
              <w:ind w:right="40"/>
              <w:rPr>
                <w:b/>
                <w:szCs w:val="28"/>
              </w:rPr>
            </w:pPr>
            <w:r w:rsidRPr="003339C9">
              <w:rPr>
                <w:b/>
                <w:szCs w:val="28"/>
              </w:rPr>
              <w:t>Назва показника</w:t>
            </w:r>
          </w:p>
        </w:tc>
        <w:tc>
          <w:tcPr>
            <w:tcW w:w="4961" w:type="dxa"/>
            <w:gridSpan w:val="2"/>
          </w:tcPr>
          <w:p w:rsidR="005F0D99" w:rsidRPr="003339C9" w:rsidRDefault="005F0D99" w:rsidP="002F6CAD">
            <w:pPr>
              <w:pStyle w:val="a7"/>
              <w:tabs>
                <w:tab w:val="left" w:pos="904"/>
              </w:tabs>
              <w:spacing w:line="317" w:lineRule="exact"/>
              <w:ind w:right="40"/>
              <w:rPr>
                <w:b/>
                <w:szCs w:val="28"/>
              </w:rPr>
            </w:pPr>
            <w:r w:rsidRPr="003339C9">
              <w:rPr>
                <w:b/>
                <w:szCs w:val="28"/>
              </w:rPr>
              <w:t>У разі прийняття рішення про місцеві податки та збори на 2019 р.</w:t>
            </w:r>
          </w:p>
        </w:tc>
      </w:tr>
      <w:tr w:rsidR="005F0D99" w:rsidRPr="003339C9" w:rsidTr="00976E33">
        <w:tc>
          <w:tcPr>
            <w:tcW w:w="534" w:type="dxa"/>
            <w:vMerge/>
          </w:tcPr>
          <w:p w:rsidR="005F0D99" w:rsidRPr="003339C9" w:rsidRDefault="005F0D99" w:rsidP="00C40AF7">
            <w:pPr>
              <w:pStyle w:val="a7"/>
              <w:tabs>
                <w:tab w:val="left" w:pos="904"/>
              </w:tabs>
              <w:spacing w:line="317" w:lineRule="exact"/>
              <w:ind w:right="40"/>
              <w:rPr>
                <w:szCs w:val="28"/>
              </w:rPr>
            </w:pPr>
          </w:p>
        </w:tc>
        <w:tc>
          <w:tcPr>
            <w:tcW w:w="4252" w:type="dxa"/>
            <w:vMerge/>
          </w:tcPr>
          <w:p w:rsidR="005F0D99" w:rsidRPr="003339C9" w:rsidRDefault="005F0D99" w:rsidP="00C40AF7">
            <w:pPr>
              <w:pStyle w:val="a7"/>
              <w:tabs>
                <w:tab w:val="left" w:pos="904"/>
              </w:tabs>
              <w:spacing w:line="317" w:lineRule="exact"/>
              <w:ind w:right="40"/>
              <w:rPr>
                <w:b/>
                <w:szCs w:val="28"/>
              </w:rPr>
            </w:pPr>
          </w:p>
        </w:tc>
        <w:tc>
          <w:tcPr>
            <w:tcW w:w="2268" w:type="dxa"/>
          </w:tcPr>
          <w:p w:rsidR="005F0D99" w:rsidRPr="003339C9" w:rsidRDefault="005F0D99" w:rsidP="00C40AF7">
            <w:pPr>
              <w:pStyle w:val="a7"/>
              <w:tabs>
                <w:tab w:val="left" w:pos="904"/>
              </w:tabs>
              <w:spacing w:line="317" w:lineRule="exact"/>
              <w:ind w:right="40"/>
              <w:rPr>
                <w:b/>
                <w:szCs w:val="28"/>
              </w:rPr>
            </w:pPr>
            <w:r w:rsidRPr="003339C9">
              <w:rPr>
                <w:b/>
                <w:szCs w:val="28"/>
              </w:rPr>
              <w:t>Ставка, %</w:t>
            </w:r>
          </w:p>
        </w:tc>
        <w:tc>
          <w:tcPr>
            <w:tcW w:w="2693" w:type="dxa"/>
          </w:tcPr>
          <w:p w:rsidR="005F0D99" w:rsidRPr="003339C9" w:rsidRDefault="005F0D99" w:rsidP="00C40AF7">
            <w:pPr>
              <w:pStyle w:val="a7"/>
              <w:tabs>
                <w:tab w:val="left" w:pos="904"/>
              </w:tabs>
              <w:spacing w:line="317" w:lineRule="exact"/>
              <w:ind w:right="-108"/>
              <w:rPr>
                <w:b/>
                <w:szCs w:val="28"/>
              </w:rPr>
            </w:pPr>
            <w:r w:rsidRPr="003339C9">
              <w:rPr>
                <w:b/>
                <w:szCs w:val="28"/>
              </w:rPr>
              <w:t>Очікуваний обсяг надходжень тис.</w:t>
            </w:r>
            <w:r w:rsidR="00BC5872">
              <w:rPr>
                <w:b/>
                <w:szCs w:val="28"/>
              </w:rPr>
              <w:t xml:space="preserve"> </w:t>
            </w:r>
            <w:r w:rsidRPr="003339C9">
              <w:rPr>
                <w:b/>
                <w:szCs w:val="28"/>
              </w:rPr>
              <w:t>грн.</w:t>
            </w:r>
          </w:p>
        </w:tc>
      </w:tr>
      <w:tr w:rsidR="005F0D99" w:rsidRPr="003339C9" w:rsidTr="00976E33">
        <w:trPr>
          <w:trHeight w:val="774"/>
        </w:trPr>
        <w:tc>
          <w:tcPr>
            <w:tcW w:w="534" w:type="dxa"/>
            <w:vMerge w:val="restart"/>
            <w:vAlign w:val="center"/>
          </w:tcPr>
          <w:p w:rsidR="005F0D99" w:rsidRPr="003339C9" w:rsidRDefault="005F0D99" w:rsidP="002072EE">
            <w:pPr>
              <w:pStyle w:val="a7"/>
              <w:tabs>
                <w:tab w:val="left" w:pos="904"/>
              </w:tabs>
              <w:spacing w:line="317" w:lineRule="exact"/>
              <w:ind w:right="40"/>
              <w:jc w:val="center"/>
              <w:rPr>
                <w:szCs w:val="28"/>
              </w:rPr>
            </w:pPr>
            <w:r w:rsidRPr="003339C9">
              <w:rPr>
                <w:szCs w:val="28"/>
              </w:rPr>
              <w:t>1</w:t>
            </w:r>
          </w:p>
        </w:tc>
        <w:tc>
          <w:tcPr>
            <w:tcW w:w="4252" w:type="dxa"/>
            <w:vAlign w:val="center"/>
          </w:tcPr>
          <w:p w:rsidR="005F0D99" w:rsidRPr="003339C9" w:rsidRDefault="005F0D99" w:rsidP="00C40AF7">
            <w:pPr>
              <w:pStyle w:val="a7"/>
              <w:tabs>
                <w:tab w:val="left" w:pos="904"/>
              </w:tabs>
              <w:spacing w:after="120" w:line="317" w:lineRule="exact"/>
              <w:jc w:val="center"/>
              <w:rPr>
                <w:szCs w:val="28"/>
              </w:rPr>
            </w:pPr>
            <w:r w:rsidRPr="003339C9">
              <w:rPr>
                <w:szCs w:val="28"/>
              </w:rPr>
              <w:t>Разом надходжень до місцевого бюджету, в тому числі:</w:t>
            </w:r>
          </w:p>
        </w:tc>
        <w:tc>
          <w:tcPr>
            <w:tcW w:w="2268" w:type="dxa"/>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Х</w:t>
            </w:r>
          </w:p>
        </w:tc>
        <w:tc>
          <w:tcPr>
            <w:tcW w:w="2693" w:type="dxa"/>
            <w:vAlign w:val="center"/>
          </w:tcPr>
          <w:p w:rsidR="005F0D99" w:rsidRPr="003339C9" w:rsidRDefault="005F0D99" w:rsidP="00C40AF7">
            <w:pPr>
              <w:pStyle w:val="a7"/>
              <w:tabs>
                <w:tab w:val="left" w:pos="904"/>
              </w:tabs>
              <w:spacing w:line="317" w:lineRule="exact"/>
              <w:ind w:right="40"/>
              <w:jc w:val="center"/>
              <w:rPr>
                <w:szCs w:val="28"/>
                <w:highlight w:val="yellow"/>
              </w:rPr>
            </w:pPr>
            <w:r w:rsidRPr="003339C9">
              <w:rPr>
                <w:szCs w:val="28"/>
              </w:rPr>
              <w:t>25 505,8</w:t>
            </w:r>
          </w:p>
        </w:tc>
      </w:tr>
      <w:tr w:rsidR="005F0D99" w:rsidRPr="003339C9" w:rsidTr="00976E33">
        <w:trPr>
          <w:trHeight w:val="774"/>
        </w:trPr>
        <w:tc>
          <w:tcPr>
            <w:tcW w:w="534" w:type="dxa"/>
            <w:vMerge/>
            <w:vAlign w:val="center"/>
          </w:tcPr>
          <w:p w:rsidR="005F0D99" w:rsidRPr="003339C9" w:rsidRDefault="005F0D99" w:rsidP="00C40AF7">
            <w:pPr>
              <w:pStyle w:val="a7"/>
              <w:tabs>
                <w:tab w:val="left" w:pos="904"/>
              </w:tabs>
              <w:spacing w:line="317" w:lineRule="exact"/>
              <w:ind w:right="40"/>
              <w:jc w:val="center"/>
              <w:rPr>
                <w:szCs w:val="28"/>
              </w:rPr>
            </w:pPr>
          </w:p>
        </w:tc>
        <w:tc>
          <w:tcPr>
            <w:tcW w:w="4252" w:type="dxa"/>
            <w:vAlign w:val="center"/>
          </w:tcPr>
          <w:p w:rsidR="005F0D99" w:rsidRPr="003339C9" w:rsidRDefault="005F0D99" w:rsidP="00C40AF7">
            <w:pPr>
              <w:pStyle w:val="a7"/>
              <w:tabs>
                <w:tab w:val="left" w:pos="904"/>
              </w:tabs>
              <w:spacing w:after="120" w:line="317" w:lineRule="exact"/>
              <w:jc w:val="left"/>
              <w:rPr>
                <w:szCs w:val="28"/>
              </w:rPr>
            </w:pPr>
            <w:r w:rsidRPr="003339C9">
              <w:rPr>
                <w:szCs w:val="28"/>
              </w:rPr>
              <w:t>- Податок на нерухоме майно, відмінне від земельної ділянки</w:t>
            </w:r>
          </w:p>
        </w:tc>
        <w:tc>
          <w:tcPr>
            <w:tcW w:w="2268" w:type="dxa"/>
            <w:vAlign w:val="center"/>
          </w:tcPr>
          <w:p w:rsidR="005F0D99" w:rsidRPr="003339C9" w:rsidRDefault="005F0D99" w:rsidP="00C40AF7">
            <w:pPr>
              <w:pStyle w:val="a7"/>
              <w:tabs>
                <w:tab w:val="left" w:pos="904"/>
              </w:tabs>
              <w:spacing w:line="317" w:lineRule="exact"/>
              <w:ind w:right="40"/>
              <w:jc w:val="center"/>
              <w:rPr>
                <w:color w:val="FF0000"/>
                <w:szCs w:val="28"/>
              </w:rPr>
            </w:pPr>
          </w:p>
        </w:tc>
        <w:tc>
          <w:tcPr>
            <w:tcW w:w="2693" w:type="dxa"/>
            <w:vAlign w:val="center"/>
          </w:tcPr>
          <w:p w:rsidR="005F0D99" w:rsidRPr="003339C9" w:rsidRDefault="005F0D99" w:rsidP="00C40AF7">
            <w:pPr>
              <w:pStyle w:val="a7"/>
              <w:tabs>
                <w:tab w:val="left" w:pos="904"/>
              </w:tabs>
              <w:spacing w:line="317" w:lineRule="exact"/>
              <w:ind w:right="40"/>
              <w:jc w:val="center"/>
              <w:rPr>
                <w:szCs w:val="28"/>
                <w:highlight w:val="yellow"/>
              </w:rPr>
            </w:pPr>
            <w:r w:rsidRPr="003339C9">
              <w:rPr>
                <w:szCs w:val="28"/>
              </w:rPr>
              <w:t>1 753,0</w:t>
            </w:r>
          </w:p>
        </w:tc>
      </w:tr>
      <w:tr w:rsidR="005F0D99" w:rsidRPr="003339C9" w:rsidTr="00976E33">
        <w:trPr>
          <w:trHeight w:val="615"/>
        </w:trPr>
        <w:tc>
          <w:tcPr>
            <w:tcW w:w="534" w:type="dxa"/>
            <w:vMerge/>
          </w:tcPr>
          <w:p w:rsidR="005F0D99" w:rsidRPr="003339C9" w:rsidRDefault="005F0D99" w:rsidP="00C40AF7">
            <w:pPr>
              <w:pStyle w:val="a7"/>
              <w:tabs>
                <w:tab w:val="left" w:pos="904"/>
              </w:tabs>
              <w:spacing w:line="317" w:lineRule="exact"/>
              <w:ind w:right="40"/>
              <w:jc w:val="center"/>
              <w:rPr>
                <w:szCs w:val="28"/>
              </w:rPr>
            </w:pPr>
          </w:p>
        </w:tc>
        <w:tc>
          <w:tcPr>
            <w:tcW w:w="4252" w:type="dxa"/>
            <w:vAlign w:val="center"/>
          </w:tcPr>
          <w:p w:rsidR="005F0D99" w:rsidRPr="003339C9" w:rsidRDefault="005F0D99" w:rsidP="00C40AF7">
            <w:pPr>
              <w:pStyle w:val="a7"/>
              <w:tabs>
                <w:tab w:val="left" w:pos="904"/>
              </w:tabs>
              <w:spacing w:after="120" w:line="317" w:lineRule="exact"/>
              <w:jc w:val="left"/>
              <w:rPr>
                <w:szCs w:val="28"/>
              </w:rPr>
            </w:pPr>
            <w:r w:rsidRPr="003339C9">
              <w:rPr>
                <w:szCs w:val="28"/>
              </w:rPr>
              <w:t>- Плата за землю</w:t>
            </w:r>
          </w:p>
          <w:p w:rsidR="005F0D99" w:rsidRPr="003339C9" w:rsidRDefault="005F0D99" w:rsidP="00C40AF7">
            <w:pPr>
              <w:pStyle w:val="a7"/>
              <w:tabs>
                <w:tab w:val="left" w:pos="904"/>
              </w:tabs>
              <w:spacing w:after="120" w:line="317" w:lineRule="exact"/>
              <w:jc w:val="left"/>
              <w:rPr>
                <w:szCs w:val="28"/>
              </w:rPr>
            </w:pPr>
            <w:r w:rsidRPr="003339C9">
              <w:rPr>
                <w:szCs w:val="28"/>
              </w:rPr>
              <w:t>(ставка земельного податку)</w:t>
            </w:r>
          </w:p>
        </w:tc>
        <w:tc>
          <w:tcPr>
            <w:tcW w:w="2268" w:type="dxa"/>
            <w:vAlign w:val="center"/>
          </w:tcPr>
          <w:p w:rsidR="005F0D99" w:rsidRPr="003339C9" w:rsidRDefault="005F0D99" w:rsidP="00C40AF7">
            <w:pPr>
              <w:pStyle w:val="a7"/>
              <w:tabs>
                <w:tab w:val="left" w:pos="904"/>
              </w:tabs>
              <w:spacing w:line="317" w:lineRule="exact"/>
              <w:ind w:right="40"/>
              <w:jc w:val="center"/>
              <w:rPr>
                <w:color w:val="FF0000"/>
                <w:szCs w:val="28"/>
              </w:rPr>
            </w:pPr>
          </w:p>
        </w:tc>
        <w:tc>
          <w:tcPr>
            <w:tcW w:w="2693" w:type="dxa"/>
            <w:vAlign w:val="center"/>
          </w:tcPr>
          <w:p w:rsidR="005F0D99" w:rsidRPr="003339C9" w:rsidRDefault="005F0D99" w:rsidP="00C40AF7">
            <w:pPr>
              <w:pStyle w:val="a7"/>
              <w:tabs>
                <w:tab w:val="left" w:pos="904"/>
              </w:tabs>
              <w:spacing w:line="317" w:lineRule="exact"/>
              <w:ind w:right="40"/>
              <w:jc w:val="center"/>
              <w:rPr>
                <w:szCs w:val="28"/>
                <w:highlight w:val="yellow"/>
              </w:rPr>
            </w:pPr>
            <w:r w:rsidRPr="003339C9">
              <w:rPr>
                <w:szCs w:val="28"/>
              </w:rPr>
              <w:t>15 130,6</w:t>
            </w:r>
          </w:p>
        </w:tc>
      </w:tr>
      <w:tr w:rsidR="005F0D99" w:rsidRPr="003339C9" w:rsidTr="00976E33">
        <w:trPr>
          <w:trHeight w:val="645"/>
        </w:trPr>
        <w:tc>
          <w:tcPr>
            <w:tcW w:w="534" w:type="dxa"/>
            <w:vMerge/>
          </w:tcPr>
          <w:p w:rsidR="005F0D99" w:rsidRPr="003339C9" w:rsidRDefault="005F0D99" w:rsidP="00C40AF7">
            <w:pPr>
              <w:pStyle w:val="a7"/>
              <w:tabs>
                <w:tab w:val="left" w:pos="904"/>
              </w:tabs>
              <w:spacing w:line="317" w:lineRule="exact"/>
              <w:ind w:right="40"/>
              <w:jc w:val="center"/>
              <w:rPr>
                <w:szCs w:val="28"/>
              </w:rPr>
            </w:pPr>
          </w:p>
        </w:tc>
        <w:tc>
          <w:tcPr>
            <w:tcW w:w="4252" w:type="dxa"/>
            <w:vAlign w:val="center"/>
          </w:tcPr>
          <w:p w:rsidR="005F0D99" w:rsidRPr="003339C9" w:rsidRDefault="005F0D99" w:rsidP="00C40AF7">
            <w:pPr>
              <w:pStyle w:val="a7"/>
              <w:tabs>
                <w:tab w:val="left" w:pos="904"/>
              </w:tabs>
              <w:spacing w:after="120" w:line="317" w:lineRule="exact"/>
              <w:jc w:val="left"/>
              <w:rPr>
                <w:szCs w:val="28"/>
              </w:rPr>
            </w:pPr>
            <w:r w:rsidRPr="003339C9">
              <w:rPr>
                <w:szCs w:val="28"/>
              </w:rPr>
              <w:t>- Єдиний</w:t>
            </w:r>
          </w:p>
        </w:tc>
        <w:tc>
          <w:tcPr>
            <w:tcW w:w="2268" w:type="dxa"/>
            <w:vAlign w:val="center"/>
          </w:tcPr>
          <w:p w:rsidR="005F0D99" w:rsidRPr="003339C9" w:rsidRDefault="005F0D99" w:rsidP="00C40AF7">
            <w:pPr>
              <w:pStyle w:val="a7"/>
              <w:tabs>
                <w:tab w:val="left" w:pos="904"/>
              </w:tabs>
              <w:spacing w:line="317" w:lineRule="exact"/>
              <w:ind w:right="40"/>
              <w:jc w:val="center"/>
              <w:rPr>
                <w:color w:val="FF0000"/>
                <w:szCs w:val="28"/>
              </w:rPr>
            </w:pPr>
          </w:p>
        </w:tc>
        <w:tc>
          <w:tcPr>
            <w:tcW w:w="2693" w:type="dxa"/>
            <w:vAlign w:val="center"/>
          </w:tcPr>
          <w:p w:rsidR="005F0D99" w:rsidRPr="003339C9" w:rsidRDefault="005F0D99" w:rsidP="00C40AF7">
            <w:pPr>
              <w:pStyle w:val="a7"/>
              <w:tabs>
                <w:tab w:val="left" w:pos="904"/>
              </w:tabs>
              <w:spacing w:line="317" w:lineRule="exact"/>
              <w:ind w:right="40"/>
              <w:jc w:val="center"/>
              <w:rPr>
                <w:szCs w:val="28"/>
                <w:highlight w:val="yellow"/>
              </w:rPr>
            </w:pPr>
            <w:r w:rsidRPr="003339C9">
              <w:rPr>
                <w:szCs w:val="28"/>
              </w:rPr>
              <w:t>8 622,2</w:t>
            </w:r>
          </w:p>
        </w:tc>
      </w:tr>
      <w:tr w:rsidR="005F0D99" w:rsidRPr="003339C9" w:rsidTr="00976E33">
        <w:trPr>
          <w:trHeight w:val="820"/>
        </w:trPr>
        <w:tc>
          <w:tcPr>
            <w:tcW w:w="534" w:type="dxa"/>
            <w:vAlign w:val="center"/>
          </w:tcPr>
          <w:p w:rsidR="005F0D99" w:rsidRPr="003339C9" w:rsidRDefault="00976E33" w:rsidP="00976E33">
            <w:pPr>
              <w:pStyle w:val="a7"/>
              <w:tabs>
                <w:tab w:val="left" w:pos="904"/>
              </w:tabs>
              <w:spacing w:line="317" w:lineRule="exact"/>
              <w:ind w:right="40"/>
              <w:jc w:val="center"/>
              <w:rPr>
                <w:szCs w:val="28"/>
              </w:rPr>
            </w:pPr>
            <w:r w:rsidRPr="003339C9">
              <w:rPr>
                <w:szCs w:val="28"/>
              </w:rPr>
              <w:t>2</w:t>
            </w:r>
          </w:p>
        </w:tc>
        <w:tc>
          <w:tcPr>
            <w:tcW w:w="4252" w:type="dxa"/>
            <w:vAlign w:val="center"/>
          </w:tcPr>
          <w:p w:rsidR="005F0D99" w:rsidRPr="003339C9" w:rsidRDefault="005F0D99" w:rsidP="00C40AF7">
            <w:pPr>
              <w:pStyle w:val="a7"/>
              <w:tabs>
                <w:tab w:val="left" w:pos="904"/>
              </w:tabs>
              <w:spacing w:after="120" w:line="317" w:lineRule="exact"/>
              <w:jc w:val="left"/>
              <w:rPr>
                <w:szCs w:val="28"/>
              </w:rPr>
            </w:pPr>
            <w:r w:rsidRPr="003339C9">
              <w:rPr>
                <w:szCs w:val="28"/>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5F0D99" w:rsidRPr="003339C9" w:rsidRDefault="005F0D99" w:rsidP="00C40AF7">
            <w:pPr>
              <w:pStyle w:val="a7"/>
              <w:tabs>
                <w:tab w:val="left" w:pos="904"/>
              </w:tabs>
              <w:spacing w:line="317" w:lineRule="exact"/>
              <w:ind w:right="40"/>
              <w:jc w:val="center"/>
              <w:rPr>
                <w:szCs w:val="28"/>
              </w:rPr>
            </w:pPr>
            <w:r w:rsidRPr="003339C9">
              <w:rPr>
                <w:szCs w:val="28"/>
              </w:rPr>
              <w:t>25 505,8</w:t>
            </w:r>
          </w:p>
        </w:tc>
      </w:tr>
    </w:tbl>
    <w:p w:rsidR="005F0D99" w:rsidRPr="003339C9" w:rsidRDefault="005F0D99" w:rsidP="00AE5AED">
      <w:pPr>
        <w:pStyle w:val="a7"/>
        <w:tabs>
          <w:tab w:val="left" w:pos="904"/>
        </w:tabs>
        <w:spacing w:line="317" w:lineRule="exact"/>
        <w:ind w:left="40" w:right="40"/>
        <w:rPr>
          <w:szCs w:val="28"/>
        </w:rPr>
      </w:pPr>
    </w:p>
    <w:p w:rsidR="005F0D99" w:rsidRPr="003339C9" w:rsidRDefault="005F0D99" w:rsidP="001C06D2">
      <w:pPr>
        <w:ind w:firstLine="708"/>
        <w:jc w:val="center"/>
        <w:rPr>
          <w:b/>
          <w:szCs w:val="28"/>
        </w:rPr>
      </w:pPr>
    </w:p>
    <w:p w:rsidR="005F0D99" w:rsidRPr="003339C9" w:rsidRDefault="005F0D99" w:rsidP="001C06D2">
      <w:pPr>
        <w:ind w:firstLine="708"/>
        <w:jc w:val="both"/>
        <w:rPr>
          <w:szCs w:val="28"/>
        </w:rPr>
      </w:pPr>
      <w:r w:rsidRPr="003339C9">
        <w:rPr>
          <w:szCs w:val="28"/>
        </w:rPr>
        <w:t xml:space="preserve">Відстеження результативності регуляторного акта буде здійснюватися виконавчим комітетом Бобровицької міської ради. </w:t>
      </w:r>
    </w:p>
    <w:p w:rsidR="005F0D99" w:rsidRPr="003339C9" w:rsidRDefault="005F0D99" w:rsidP="001C06D2">
      <w:pPr>
        <w:ind w:firstLine="708"/>
        <w:jc w:val="both"/>
        <w:rPr>
          <w:szCs w:val="28"/>
          <w:lang w:val="ru-RU"/>
        </w:rPr>
      </w:pPr>
    </w:p>
    <w:p w:rsidR="005F0D99" w:rsidRPr="003339C9" w:rsidRDefault="005F0D99" w:rsidP="001C06D2">
      <w:pPr>
        <w:ind w:firstLine="708"/>
        <w:jc w:val="both"/>
        <w:rPr>
          <w:szCs w:val="28"/>
          <w:lang w:val="ru-RU"/>
        </w:rPr>
      </w:pPr>
    </w:p>
    <w:p w:rsidR="005F0D99" w:rsidRPr="003339C9" w:rsidRDefault="005F0D99" w:rsidP="001C06D2">
      <w:pPr>
        <w:ind w:firstLine="708"/>
        <w:jc w:val="both"/>
        <w:rPr>
          <w:szCs w:val="28"/>
          <w:lang w:val="ru-RU"/>
        </w:rPr>
      </w:pPr>
    </w:p>
    <w:p w:rsidR="005F0D99" w:rsidRPr="003339C9" w:rsidRDefault="005F0D99" w:rsidP="00BC5872">
      <w:pPr>
        <w:jc w:val="both"/>
        <w:rPr>
          <w:szCs w:val="28"/>
        </w:rPr>
      </w:pPr>
      <w:r w:rsidRPr="003339C9">
        <w:rPr>
          <w:szCs w:val="28"/>
        </w:rPr>
        <w:t xml:space="preserve"> Бобровицьк</w:t>
      </w:r>
      <w:r w:rsidR="00976E33" w:rsidRPr="003339C9">
        <w:rPr>
          <w:szCs w:val="28"/>
        </w:rPr>
        <w:t>ий</w:t>
      </w:r>
      <w:r w:rsidRPr="003339C9">
        <w:rPr>
          <w:szCs w:val="28"/>
        </w:rPr>
        <w:t xml:space="preserve"> міськ</w:t>
      </w:r>
      <w:r w:rsidR="00976E33" w:rsidRPr="003339C9">
        <w:rPr>
          <w:szCs w:val="28"/>
        </w:rPr>
        <w:t>ий голова</w:t>
      </w:r>
      <w:r w:rsidRPr="003339C9">
        <w:rPr>
          <w:szCs w:val="28"/>
        </w:rPr>
        <w:t xml:space="preserve">                                                     Т.КОВЧЕЖНЮК</w:t>
      </w:r>
    </w:p>
    <w:p w:rsidR="005F0D99" w:rsidRPr="003339C9" w:rsidRDefault="005F0D99">
      <w:pPr>
        <w:pStyle w:val="af0"/>
        <w:shd w:val="clear" w:color="auto" w:fill="auto"/>
        <w:spacing w:line="331" w:lineRule="exact"/>
        <w:jc w:val="center"/>
        <w:rPr>
          <w:b/>
          <w:color w:val="FF0000"/>
          <w:sz w:val="28"/>
          <w:szCs w:val="28"/>
          <w:lang w:val="uk-UA"/>
        </w:rPr>
      </w:pPr>
    </w:p>
    <w:p w:rsidR="005F0D99" w:rsidRPr="003339C9" w:rsidRDefault="005F0D99" w:rsidP="009A77E6">
      <w:pPr>
        <w:pStyle w:val="af0"/>
        <w:shd w:val="clear" w:color="auto" w:fill="auto"/>
        <w:spacing w:line="331" w:lineRule="exact"/>
        <w:ind w:left="5245"/>
        <w:jc w:val="center"/>
        <w:rPr>
          <w:sz w:val="28"/>
          <w:szCs w:val="28"/>
        </w:rPr>
      </w:pPr>
    </w:p>
    <w:p w:rsidR="005F0D99" w:rsidRPr="003339C9" w:rsidRDefault="005F0D99" w:rsidP="009A77E6">
      <w:pPr>
        <w:pStyle w:val="af0"/>
        <w:shd w:val="clear" w:color="auto" w:fill="auto"/>
        <w:spacing w:line="331" w:lineRule="exact"/>
        <w:ind w:left="5245"/>
        <w:jc w:val="center"/>
        <w:rPr>
          <w:sz w:val="28"/>
          <w:szCs w:val="28"/>
        </w:rPr>
      </w:pPr>
    </w:p>
    <w:p w:rsidR="005F0D99" w:rsidRPr="003339C9" w:rsidRDefault="005F0D99">
      <w:pPr>
        <w:pStyle w:val="af0"/>
        <w:shd w:val="clear" w:color="auto" w:fill="auto"/>
        <w:spacing w:line="270" w:lineRule="exact"/>
        <w:jc w:val="center"/>
        <w:rPr>
          <w:color w:val="FF0000"/>
          <w:sz w:val="28"/>
          <w:szCs w:val="28"/>
          <w:lang w:val="uk-UA"/>
        </w:rPr>
      </w:pPr>
    </w:p>
    <w:p w:rsidR="003254FE" w:rsidRPr="0030061E" w:rsidRDefault="003254FE" w:rsidP="003254FE">
      <w:pPr>
        <w:pStyle w:val="af0"/>
        <w:shd w:val="clear" w:color="auto" w:fill="auto"/>
        <w:spacing w:line="270" w:lineRule="exact"/>
        <w:ind w:left="5103" w:firstLine="142"/>
        <w:jc w:val="center"/>
        <w:rPr>
          <w:sz w:val="28"/>
          <w:szCs w:val="28"/>
          <w:lang w:val="uk-UA"/>
        </w:rPr>
      </w:pPr>
      <w:r w:rsidRPr="0030061E">
        <w:rPr>
          <w:sz w:val="28"/>
          <w:szCs w:val="28"/>
        </w:rPr>
        <w:t xml:space="preserve">Додаток  </w:t>
      </w:r>
    </w:p>
    <w:p w:rsidR="003254FE" w:rsidRPr="0030061E" w:rsidRDefault="003254FE" w:rsidP="003254FE">
      <w:pPr>
        <w:pStyle w:val="af0"/>
        <w:shd w:val="clear" w:color="auto" w:fill="auto"/>
        <w:spacing w:line="270" w:lineRule="exact"/>
        <w:ind w:left="5103" w:firstLine="142"/>
        <w:jc w:val="center"/>
        <w:rPr>
          <w:sz w:val="28"/>
          <w:szCs w:val="28"/>
          <w:lang w:val="uk-UA"/>
        </w:rPr>
      </w:pPr>
      <w:r w:rsidRPr="0030061E">
        <w:rPr>
          <w:sz w:val="28"/>
          <w:szCs w:val="28"/>
        </w:rPr>
        <w:t>до аналізу регуляторного впливу</w:t>
      </w:r>
    </w:p>
    <w:p w:rsidR="003254FE" w:rsidRPr="0030061E" w:rsidRDefault="003254FE" w:rsidP="003254FE">
      <w:pPr>
        <w:pStyle w:val="af0"/>
        <w:shd w:val="clear" w:color="auto" w:fill="auto"/>
        <w:spacing w:line="270" w:lineRule="exact"/>
        <w:jc w:val="center"/>
        <w:rPr>
          <w:b/>
          <w:sz w:val="28"/>
          <w:szCs w:val="28"/>
        </w:rPr>
      </w:pPr>
    </w:p>
    <w:p w:rsidR="003254FE" w:rsidRPr="0030061E" w:rsidRDefault="003254FE" w:rsidP="003254FE">
      <w:pPr>
        <w:pStyle w:val="af0"/>
        <w:shd w:val="clear" w:color="auto" w:fill="auto"/>
        <w:spacing w:line="270" w:lineRule="exact"/>
        <w:jc w:val="center"/>
        <w:rPr>
          <w:b/>
          <w:sz w:val="28"/>
          <w:szCs w:val="28"/>
          <w:lang w:val="uk-UA"/>
        </w:rPr>
      </w:pPr>
      <w:r w:rsidRPr="0030061E">
        <w:rPr>
          <w:b/>
          <w:sz w:val="28"/>
          <w:szCs w:val="28"/>
        </w:rPr>
        <w:t>ТЕСТ</w:t>
      </w:r>
    </w:p>
    <w:p w:rsidR="003254FE" w:rsidRPr="0030061E" w:rsidRDefault="003254FE" w:rsidP="003254FE">
      <w:pPr>
        <w:pStyle w:val="af0"/>
        <w:shd w:val="clear" w:color="auto" w:fill="auto"/>
        <w:spacing w:line="270" w:lineRule="exact"/>
        <w:jc w:val="center"/>
        <w:rPr>
          <w:b/>
          <w:sz w:val="28"/>
          <w:szCs w:val="28"/>
          <w:lang w:val="uk-UA"/>
        </w:rPr>
      </w:pPr>
      <w:r w:rsidRPr="0030061E">
        <w:rPr>
          <w:b/>
          <w:sz w:val="28"/>
          <w:szCs w:val="28"/>
        </w:rPr>
        <w:t xml:space="preserve"> малого підприємництва (М-Тест)</w:t>
      </w:r>
    </w:p>
    <w:p w:rsidR="003254FE" w:rsidRPr="0030061E" w:rsidRDefault="003254FE" w:rsidP="003254FE">
      <w:pPr>
        <w:pStyle w:val="af0"/>
        <w:shd w:val="clear" w:color="auto" w:fill="auto"/>
        <w:spacing w:line="270" w:lineRule="exact"/>
        <w:ind w:firstLine="851"/>
        <w:jc w:val="both"/>
        <w:rPr>
          <w:sz w:val="28"/>
          <w:szCs w:val="28"/>
          <w:lang w:val="uk-UA"/>
        </w:rPr>
      </w:pPr>
    </w:p>
    <w:p w:rsidR="003254FE" w:rsidRPr="0030061E" w:rsidRDefault="003254FE" w:rsidP="003254FE">
      <w:pPr>
        <w:pStyle w:val="af0"/>
        <w:shd w:val="clear" w:color="auto" w:fill="auto"/>
        <w:spacing w:line="270" w:lineRule="exact"/>
        <w:ind w:firstLine="851"/>
        <w:jc w:val="both"/>
        <w:rPr>
          <w:b/>
          <w:sz w:val="28"/>
          <w:szCs w:val="28"/>
          <w:lang w:val="uk-UA"/>
        </w:rPr>
      </w:pPr>
      <w:r w:rsidRPr="0030061E">
        <w:rPr>
          <w:b/>
          <w:sz w:val="28"/>
          <w:szCs w:val="28"/>
        </w:rPr>
        <w:t xml:space="preserve">1. Консультації з представниками  малого підприємництва щодо оцінки впливу регулювання </w:t>
      </w:r>
    </w:p>
    <w:p w:rsidR="003254FE" w:rsidRPr="0030061E" w:rsidRDefault="003254FE" w:rsidP="003254FE">
      <w:pPr>
        <w:pStyle w:val="af0"/>
        <w:shd w:val="clear" w:color="auto" w:fill="auto"/>
        <w:spacing w:line="270" w:lineRule="exact"/>
        <w:ind w:firstLine="851"/>
        <w:jc w:val="both"/>
        <w:rPr>
          <w:color w:val="FF0000"/>
          <w:sz w:val="28"/>
          <w:szCs w:val="28"/>
          <w:lang w:val="uk-UA"/>
        </w:rPr>
      </w:pPr>
      <w:r w:rsidRPr="0030061E">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30061E">
        <w:rPr>
          <w:sz w:val="28"/>
          <w:szCs w:val="28"/>
          <w:lang w:val="uk-UA"/>
        </w:rPr>
        <w:t>25.05.</w:t>
      </w:r>
      <w:r w:rsidRPr="0030061E">
        <w:rPr>
          <w:sz w:val="28"/>
          <w:szCs w:val="28"/>
        </w:rPr>
        <w:t>201</w:t>
      </w:r>
      <w:r w:rsidRPr="0030061E">
        <w:rPr>
          <w:sz w:val="28"/>
          <w:szCs w:val="28"/>
          <w:lang w:val="uk-UA"/>
        </w:rPr>
        <w:t>9</w:t>
      </w:r>
      <w:r w:rsidRPr="0030061E">
        <w:rPr>
          <w:sz w:val="28"/>
          <w:szCs w:val="28"/>
        </w:rPr>
        <w:t xml:space="preserve"> р. по </w:t>
      </w:r>
      <w:r w:rsidRPr="0030061E">
        <w:rPr>
          <w:sz w:val="28"/>
          <w:szCs w:val="28"/>
          <w:lang w:val="uk-UA"/>
        </w:rPr>
        <w:t>25.06.</w:t>
      </w:r>
      <w:r w:rsidRPr="0030061E">
        <w:rPr>
          <w:sz w:val="28"/>
          <w:szCs w:val="28"/>
        </w:rPr>
        <w:t>201</w:t>
      </w:r>
      <w:r w:rsidRPr="0030061E">
        <w:rPr>
          <w:sz w:val="28"/>
          <w:szCs w:val="28"/>
          <w:lang w:val="uk-UA"/>
        </w:rPr>
        <w:t>9</w:t>
      </w:r>
      <w:r w:rsidRPr="0030061E">
        <w:rPr>
          <w:sz w:val="28"/>
          <w:szCs w:val="28"/>
        </w:rPr>
        <w:t xml:space="preserve"> р.</w:t>
      </w:r>
    </w:p>
    <w:p w:rsidR="003254FE" w:rsidRPr="0030061E" w:rsidRDefault="003254FE" w:rsidP="003254FE">
      <w:pPr>
        <w:pStyle w:val="af0"/>
        <w:shd w:val="clear" w:color="auto" w:fill="auto"/>
        <w:spacing w:line="270" w:lineRule="exact"/>
        <w:ind w:firstLine="851"/>
        <w:jc w:val="both"/>
        <w:rPr>
          <w:color w:val="FF0000"/>
          <w:sz w:val="28"/>
          <w:szCs w:val="28"/>
          <w:lang w:val="uk-UA"/>
        </w:rPr>
      </w:pPr>
    </w:p>
    <w:tbl>
      <w:tblPr>
        <w:tblW w:w="9836" w:type="dxa"/>
        <w:tblInd w:w="5" w:type="dxa"/>
        <w:tblLayout w:type="fixed"/>
        <w:tblCellMar>
          <w:left w:w="0" w:type="dxa"/>
          <w:right w:w="0" w:type="dxa"/>
        </w:tblCellMar>
        <w:tblLook w:val="0000" w:firstRow="0" w:lastRow="0" w:firstColumn="0" w:lastColumn="0" w:noHBand="0" w:noVBand="0"/>
      </w:tblPr>
      <w:tblGrid>
        <w:gridCol w:w="1498"/>
        <w:gridCol w:w="3464"/>
        <w:gridCol w:w="1701"/>
        <w:gridCol w:w="3173"/>
      </w:tblGrid>
      <w:tr w:rsidR="003254FE" w:rsidRPr="0030061E" w:rsidTr="002E5F94">
        <w:trPr>
          <w:trHeight w:val="23"/>
        </w:trPr>
        <w:tc>
          <w:tcPr>
            <w:tcW w:w="1498"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rPr>
                <w:b/>
                <w:szCs w:val="28"/>
              </w:rPr>
            </w:pPr>
            <w:r w:rsidRPr="0030061E">
              <w:rPr>
                <w:b/>
                <w:szCs w:val="28"/>
              </w:rPr>
              <w:t>Порядковий номер</w:t>
            </w:r>
          </w:p>
        </w:tc>
        <w:tc>
          <w:tcPr>
            <w:tcW w:w="3464"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b/>
                <w:szCs w:val="28"/>
              </w:rPr>
            </w:pPr>
            <w:r w:rsidRPr="0030061E">
              <w:rPr>
                <w:b/>
                <w:szCs w:val="28"/>
              </w:rPr>
              <w:t>Вид консультації (публічні консультації прямі (круглі столи, наради, робочі зустрічі тощо), інтернет-</w:t>
            </w:r>
            <w:r w:rsidRPr="0030061E">
              <w:rPr>
                <w:b/>
                <w:szCs w:val="28"/>
              </w:rPr>
              <w:lastRenderedPageBreak/>
              <w:t>консультації прямі (інтернет-форуми, соціальні мережі тощо), запити (до підприємців, експертів, науковців тощо)</w:t>
            </w:r>
          </w:p>
        </w:tc>
        <w:tc>
          <w:tcPr>
            <w:tcW w:w="1701"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6" w:lineRule="exact"/>
              <w:ind w:left="20"/>
              <w:jc w:val="left"/>
              <w:rPr>
                <w:b/>
                <w:szCs w:val="28"/>
              </w:rPr>
            </w:pPr>
            <w:r w:rsidRPr="0030061E">
              <w:rPr>
                <w:b/>
                <w:szCs w:val="28"/>
              </w:rPr>
              <w:lastRenderedPageBreak/>
              <w:t>Кількість учасників консультацій, осіб</w:t>
            </w:r>
          </w:p>
        </w:tc>
        <w:tc>
          <w:tcPr>
            <w:tcW w:w="31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spacing w:line="326" w:lineRule="exact"/>
              <w:ind w:left="40"/>
              <w:jc w:val="left"/>
              <w:rPr>
                <w:b/>
                <w:szCs w:val="28"/>
              </w:rPr>
            </w:pPr>
            <w:r w:rsidRPr="0030061E">
              <w:rPr>
                <w:b/>
                <w:szCs w:val="28"/>
              </w:rPr>
              <w:t>Основні результати консультацій (опис)</w:t>
            </w:r>
          </w:p>
        </w:tc>
      </w:tr>
      <w:tr w:rsidR="003254FE" w:rsidRPr="0030061E" w:rsidTr="002E5F94">
        <w:trPr>
          <w:trHeight w:val="23"/>
        </w:trPr>
        <w:tc>
          <w:tcPr>
            <w:tcW w:w="1498"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lastRenderedPageBreak/>
              <w:t>1</w:t>
            </w:r>
          </w:p>
          <w:p w:rsidR="003254FE" w:rsidRPr="0030061E" w:rsidRDefault="003254FE" w:rsidP="002E5F94">
            <w:pPr>
              <w:pStyle w:val="a7"/>
              <w:jc w:val="center"/>
              <w:rPr>
                <w:color w:val="FF0000"/>
                <w:szCs w:val="28"/>
                <w:highlight w:val="yellow"/>
                <w:lang w:val="ru-RU"/>
              </w:rPr>
            </w:pPr>
          </w:p>
        </w:tc>
        <w:tc>
          <w:tcPr>
            <w:tcW w:w="3464"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rPr>
              <w:t>Робочі наради та зустрічі (опитування)</w:t>
            </w:r>
          </w:p>
        </w:tc>
        <w:tc>
          <w:tcPr>
            <w:tcW w:w="1701"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110"/>
              <w:jc w:val="left"/>
              <w:rPr>
                <w:szCs w:val="28"/>
              </w:rPr>
            </w:pPr>
            <w:r w:rsidRPr="0030061E">
              <w:rPr>
                <w:szCs w:val="28"/>
                <w:lang w:val="ru-RU"/>
              </w:rPr>
              <w:t>3</w:t>
            </w:r>
          </w:p>
        </w:tc>
        <w:tc>
          <w:tcPr>
            <w:tcW w:w="31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18"/>
              <w:ind w:left="126" w:right="197"/>
              <w:jc w:val="both"/>
              <w:rPr>
                <w:rFonts w:ascii="Times New Roman" w:hAnsi="Times New Roman" w:cs="Times New Roman"/>
                <w:sz w:val="28"/>
                <w:szCs w:val="28"/>
                <w:lang w:val="uk-UA"/>
              </w:rPr>
            </w:pPr>
            <w:r w:rsidRPr="0030061E">
              <w:rPr>
                <w:rFonts w:ascii="Times New Roman" w:hAnsi="Times New Roman" w:cs="Times New Roman"/>
                <w:sz w:val="28"/>
                <w:szCs w:val="28"/>
              </w:rPr>
              <w:t xml:space="preserve">Обговорено </w:t>
            </w:r>
            <w:r w:rsidRPr="0030061E">
              <w:rPr>
                <w:rFonts w:ascii="Times New Roman" w:hAnsi="Times New Roman" w:cs="Times New Roman"/>
                <w:sz w:val="28"/>
                <w:szCs w:val="28"/>
                <w:lang w:val="uk-UA"/>
              </w:rPr>
              <w:t>запропоновані ставки податків. Отримано інформацію від представників  малого підприємництва щодо необхідних ресурсів, а саме їх витрат (витрат часу та матеріальних) на запровадження регулювання</w:t>
            </w:r>
          </w:p>
        </w:tc>
      </w:tr>
      <w:tr w:rsidR="003254FE" w:rsidRPr="0030061E" w:rsidTr="002E5F94">
        <w:trPr>
          <w:trHeight w:val="23"/>
        </w:trPr>
        <w:tc>
          <w:tcPr>
            <w:tcW w:w="1498"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rPr>
            </w:pPr>
            <w:r w:rsidRPr="0030061E">
              <w:rPr>
                <w:szCs w:val="28"/>
              </w:rPr>
              <w:t>2</w:t>
            </w:r>
          </w:p>
          <w:p w:rsidR="003254FE" w:rsidRPr="0030061E" w:rsidRDefault="003254FE" w:rsidP="002E5F94">
            <w:pPr>
              <w:pStyle w:val="a7"/>
              <w:jc w:val="center"/>
              <w:rPr>
                <w:szCs w:val="28"/>
              </w:rPr>
            </w:pPr>
          </w:p>
        </w:tc>
        <w:tc>
          <w:tcPr>
            <w:tcW w:w="3464"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rPr>
              <w:t xml:space="preserve">Вид консультацій: </w:t>
            </w:r>
          </w:p>
          <w:p w:rsidR="003254FE" w:rsidRPr="0030061E" w:rsidRDefault="003254FE" w:rsidP="002E5F94">
            <w:pPr>
              <w:pStyle w:val="a7"/>
              <w:ind w:left="40"/>
              <w:jc w:val="left"/>
              <w:rPr>
                <w:szCs w:val="28"/>
              </w:rPr>
            </w:pPr>
            <w:r w:rsidRPr="0030061E">
              <w:rPr>
                <w:szCs w:val="28"/>
              </w:rPr>
              <w:t>У телефонному та усному режимі</w:t>
            </w:r>
          </w:p>
        </w:tc>
        <w:tc>
          <w:tcPr>
            <w:tcW w:w="1701"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110"/>
              <w:jc w:val="left"/>
              <w:rPr>
                <w:szCs w:val="28"/>
              </w:rPr>
            </w:pPr>
            <w:r w:rsidRPr="0030061E">
              <w:rPr>
                <w:szCs w:val="28"/>
              </w:rPr>
              <w:t>15</w:t>
            </w:r>
          </w:p>
        </w:tc>
        <w:tc>
          <w:tcPr>
            <w:tcW w:w="31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snapToGrid w:val="0"/>
              <w:ind w:left="40"/>
              <w:jc w:val="left"/>
              <w:rPr>
                <w:szCs w:val="28"/>
              </w:rPr>
            </w:pPr>
            <w:r w:rsidRPr="0030061E">
              <w:rPr>
                <w:szCs w:val="28"/>
              </w:rPr>
              <w:t>Обговорено запропоновані ставки податків. Отримано інформацію від представників малого підприємництва щодо необхідних ресурсів, а саме їх витрат (витрат часу та матеріальних) на запровадження регулювання</w:t>
            </w:r>
          </w:p>
        </w:tc>
      </w:tr>
    </w:tbl>
    <w:p w:rsidR="003254FE" w:rsidRPr="0030061E" w:rsidRDefault="003254FE" w:rsidP="003254FE">
      <w:pPr>
        <w:pStyle w:val="af0"/>
        <w:shd w:val="clear" w:color="auto" w:fill="auto"/>
        <w:spacing w:line="270" w:lineRule="exact"/>
        <w:jc w:val="center"/>
        <w:rPr>
          <w:color w:val="FF0000"/>
          <w:sz w:val="28"/>
          <w:szCs w:val="28"/>
          <w:lang w:val="uk-UA"/>
        </w:rPr>
      </w:pPr>
    </w:p>
    <w:p w:rsidR="003254FE" w:rsidRPr="0030061E" w:rsidRDefault="003254FE" w:rsidP="003254FE">
      <w:pPr>
        <w:pStyle w:val="af0"/>
        <w:shd w:val="clear" w:color="auto" w:fill="auto"/>
        <w:spacing w:line="270" w:lineRule="exact"/>
        <w:jc w:val="center"/>
        <w:rPr>
          <w:color w:val="FF0000"/>
          <w:sz w:val="28"/>
          <w:szCs w:val="28"/>
          <w:lang w:val="uk-UA"/>
        </w:rPr>
      </w:pPr>
    </w:p>
    <w:p w:rsidR="003254FE" w:rsidRPr="0030061E" w:rsidRDefault="003254FE" w:rsidP="003254FE">
      <w:pPr>
        <w:pStyle w:val="af0"/>
        <w:shd w:val="clear" w:color="auto" w:fill="auto"/>
        <w:spacing w:line="270" w:lineRule="exact"/>
        <w:ind w:firstLine="851"/>
        <w:jc w:val="both"/>
        <w:rPr>
          <w:b/>
          <w:sz w:val="28"/>
          <w:szCs w:val="28"/>
          <w:lang w:val="uk-UA"/>
        </w:rPr>
      </w:pPr>
      <w:r w:rsidRPr="0030061E">
        <w:rPr>
          <w:b/>
          <w:sz w:val="28"/>
          <w:szCs w:val="28"/>
        </w:rPr>
        <w:t>2. Вимірювання впливу регулювання на суб’єктів малого підприємництва :</w:t>
      </w:r>
    </w:p>
    <w:p w:rsidR="003254FE" w:rsidRPr="0030061E" w:rsidRDefault="003254FE" w:rsidP="003254FE">
      <w:pPr>
        <w:pStyle w:val="ae"/>
        <w:spacing w:before="120" w:after="120"/>
        <w:rPr>
          <w:sz w:val="28"/>
          <w:szCs w:val="28"/>
        </w:rPr>
      </w:pPr>
      <w:r w:rsidRPr="0030061E">
        <w:rPr>
          <w:sz w:val="28"/>
          <w:szCs w:val="28"/>
        </w:rPr>
        <w:t xml:space="preserve"> кількість суб’єктів малого підприємництва, на яких поширюється регулювання: 78</w:t>
      </w:r>
      <w:r w:rsidRPr="0030061E">
        <w:rPr>
          <w:color w:val="FF0000"/>
          <w:sz w:val="28"/>
          <w:szCs w:val="28"/>
        </w:rPr>
        <w:t xml:space="preserve"> </w:t>
      </w:r>
      <w:r w:rsidRPr="0030061E">
        <w:rPr>
          <w:sz w:val="28"/>
          <w:szCs w:val="28"/>
        </w:rPr>
        <w:t>(одиниць), ), у тому числі малого підприємництва: 78 (одиниць) та мікропідприємництва 0 (одиниць)</w:t>
      </w:r>
    </w:p>
    <w:p w:rsidR="003254FE" w:rsidRPr="0030061E" w:rsidRDefault="003254FE" w:rsidP="003254FE">
      <w:pPr>
        <w:pStyle w:val="af0"/>
        <w:shd w:val="clear" w:color="auto" w:fill="auto"/>
        <w:spacing w:line="270" w:lineRule="exact"/>
        <w:ind w:firstLine="851"/>
        <w:jc w:val="both"/>
        <w:rPr>
          <w:sz w:val="28"/>
          <w:szCs w:val="28"/>
          <w:lang w:val="uk-UA"/>
        </w:rPr>
      </w:pPr>
      <w:r w:rsidRPr="0030061E">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Pr="0030061E">
        <w:rPr>
          <w:sz w:val="28"/>
          <w:szCs w:val="28"/>
          <w:lang w:val="uk-UA"/>
        </w:rPr>
        <w:t xml:space="preserve">88,64 </w:t>
      </w:r>
      <w:r w:rsidRPr="0030061E">
        <w:rPr>
          <w:sz w:val="28"/>
          <w:szCs w:val="28"/>
        </w:rPr>
        <w:t>(відсотків)</w:t>
      </w:r>
    </w:p>
    <w:p w:rsidR="003254FE" w:rsidRPr="0030061E" w:rsidRDefault="003254FE" w:rsidP="003254FE">
      <w:pPr>
        <w:pStyle w:val="af0"/>
        <w:shd w:val="clear" w:color="auto" w:fill="auto"/>
        <w:spacing w:line="270" w:lineRule="exact"/>
        <w:jc w:val="both"/>
        <w:rPr>
          <w:b/>
          <w:sz w:val="28"/>
          <w:szCs w:val="28"/>
        </w:rPr>
      </w:pPr>
    </w:p>
    <w:p w:rsidR="003254FE" w:rsidRDefault="003254FE" w:rsidP="00526C63">
      <w:pPr>
        <w:pStyle w:val="af0"/>
        <w:numPr>
          <w:ilvl w:val="0"/>
          <w:numId w:val="8"/>
        </w:numPr>
        <w:shd w:val="clear" w:color="auto" w:fill="auto"/>
        <w:spacing w:line="270" w:lineRule="exact"/>
        <w:jc w:val="both"/>
        <w:rPr>
          <w:b/>
          <w:sz w:val="28"/>
          <w:szCs w:val="28"/>
          <w:lang w:val="uk-UA"/>
        </w:rPr>
      </w:pPr>
      <w:r w:rsidRPr="0030061E">
        <w:rPr>
          <w:b/>
          <w:sz w:val="28"/>
          <w:szCs w:val="28"/>
        </w:rPr>
        <w:t>Розрахунок витрат суб’єктів малого підприємництва на виконання вимог регулювання</w:t>
      </w:r>
    </w:p>
    <w:p w:rsidR="00526C63" w:rsidRPr="00526C63" w:rsidRDefault="00526C63" w:rsidP="00526C63">
      <w:pPr>
        <w:pStyle w:val="af0"/>
        <w:numPr>
          <w:ilvl w:val="0"/>
          <w:numId w:val="8"/>
        </w:numPr>
        <w:shd w:val="clear" w:color="auto" w:fill="auto"/>
        <w:spacing w:line="270" w:lineRule="exact"/>
        <w:jc w:val="both"/>
        <w:rPr>
          <w:b/>
          <w:sz w:val="28"/>
          <w:szCs w:val="28"/>
          <w:lang w:val="uk-UA"/>
        </w:rPr>
      </w:pPr>
    </w:p>
    <w:p w:rsidR="003254FE" w:rsidRPr="0030061E" w:rsidRDefault="003254FE" w:rsidP="003254FE">
      <w:pPr>
        <w:pStyle w:val="af0"/>
        <w:shd w:val="clear" w:color="auto" w:fill="auto"/>
        <w:spacing w:line="270" w:lineRule="exact"/>
        <w:ind w:firstLine="851"/>
        <w:jc w:val="both"/>
        <w:rPr>
          <w:b/>
          <w:sz w:val="28"/>
          <w:szCs w:val="28"/>
          <w:lang w:val="uk-UA"/>
        </w:rPr>
      </w:pPr>
    </w:p>
    <w:tbl>
      <w:tblPr>
        <w:tblW w:w="10565" w:type="dxa"/>
        <w:tblInd w:w="-279" w:type="dxa"/>
        <w:tblLayout w:type="fixed"/>
        <w:tblCellMar>
          <w:left w:w="0" w:type="dxa"/>
          <w:right w:w="0" w:type="dxa"/>
        </w:tblCellMar>
        <w:tblLook w:val="0000" w:firstRow="0" w:lastRow="0" w:firstColumn="0" w:lastColumn="0" w:noHBand="0" w:noVBand="0"/>
      </w:tblPr>
      <w:tblGrid>
        <w:gridCol w:w="709"/>
        <w:gridCol w:w="284"/>
        <w:gridCol w:w="5387"/>
        <w:gridCol w:w="1686"/>
        <w:gridCol w:w="1422"/>
        <w:gridCol w:w="1077"/>
      </w:tblGrid>
      <w:tr w:rsidR="003254FE" w:rsidRPr="0030061E" w:rsidTr="002E5F94">
        <w:trPr>
          <w:trHeight w:val="2047"/>
        </w:trPr>
        <w:tc>
          <w:tcPr>
            <w:tcW w:w="993" w:type="dxa"/>
            <w:gridSpan w:val="2"/>
            <w:tcBorders>
              <w:top w:val="single" w:sz="4" w:space="0" w:color="000000"/>
              <w:left w:val="single" w:sz="4" w:space="0" w:color="000000"/>
              <w:bottom w:val="single" w:sz="4" w:space="0" w:color="000000"/>
            </w:tcBorders>
            <w:shd w:val="clear" w:color="auto" w:fill="FFFFFF"/>
          </w:tcPr>
          <w:p w:rsidR="003254FE" w:rsidRPr="00526C63" w:rsidRDefault="003254FE" w:rsidP="002E5F94">
            <w:pPr>
              <w:pStyle w:val="a7"/>
              <w:spacing w:line="336" w:lineRule="exact"/>
              <w:jc w:val="center"/>
              <w:rPr>
                <w:b/>
                <w:sz w:val="24"/>
                <w:szCs w:val="24"/>
              </w:rPr>
            </w:pPr>
            <w:r w:rsidRPr="00526C63">
              <w:rPr>
                <w:b/>
                <w:sz w:val="24"/>
                <w:szCs w:val="24"/>
              </w:rPr>
              <w:t>Порядковий номер</w:t>
            </w:r>
          </w:p>
        </w:tc>
        <w:tc>
          <w:tcPr>
            <w:tcW w:w="5387" w:type="dxa"/>
            <w:tcBorders>
              <w:top w:val="single" w:sz="4" w:space="0" w:color="000000"/>
              <w:left w:val="single" w:sz="4" w:space="0" w:color="000000"/>
              <w:bottom w:val="single" w:sz="4" w:space="0" w:color="000000"/>
            </w:tcBorders>
            <w:shd w:val="clear" w:color="auto" w:fill="FFFFFF"/>
          </w:tcPr>
          <w:p w:rsidR="003254FE" w:rsidRPr="00526C63" w:rsidRDefault="003254FE" w:rsidP="002E5F94">
            <w:pPr>
              <w:pStyle w:val="a7"/>
              <w:spacing w:after="180"/>
              <w:ind w:left="540"/>
              <w:jc w:val="left"/>
              <w:rPr>
                <w:b/>
                <w:sz w:val="24"/>
                <w:szCs w:val="24"/>
              </w:rPr>
            </w:pPr>
            <w:r w:rsidRPr="00526C63">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3254FE" w:rsidRPr="00526C63" w:rsidRDefault="003254FE" w:rsidP="002E5F94">
            <w:pPr>
              <w:pStyle w:val="a7"/>
              <w:jc w:val="center"/>
              <w:rPr>
                <w:b/>
                <w:sz w:val="24"/>
                <w:szCs w:val="24"/>
              </w:rPr>
            </w:pPr>
            <w:r w:rsidRPr="00526C63">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3254FE" w:rsidRPr="00526C63" w:rsidRDefault="003254FE" w:rsidP="002E5F94">
            <w:pPr>
              <w:pStyle w:val="a7"/>
              <w:jc w:val="center"/>
              <w:rPr>
                <w:b/>
                <w:sz w:val="24"/>
                <w:szCs w:val="24"/>
              </w:rPr>
            </w:pPr>
            <w:r w:rsidRPr="00526C63">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526C63" w:rsidRDefault="003254FE" w:rsidP="002E5F94">
            <w:pPr>
              <w:pStyle w:val="a7"/>
              <w:rPr>
                <w:b/>
                <w:sz w:val="24"/>
                <w:szCs w:val="24"/>
              </w:rPr>
            </w:pPr>
            <w:r w:rsidRPr="00526C63">
              <w:rPr>
                <w:b/>
                <w:sz w:val="24"/>
                <w:szCs w:val="24"/>
              </w:rPr>
              <w:t>Витрати за п'ять років</w:t>
            </w:r>
          </w:p>
        </w:tc>
      </w:tr>
      <w:tr w:rsidR="003254FE" w:rsidRPr="0030061E" w:rsidTr="002E5F94">
        <w:trPr>
          <w:trHeight w:val="23"/>
        </w:trPr>
        <w:tc>
          <w:tcPr>
            <w:tcW w:w="10565" w:type="dxa"/>
            <w:gridSpan w:val="6"/>
            <w:tcBorders>
              <w:top w:val="single" w:sz="4" w:space="0" w:color="000000"/>
              <w:left w:val="single" w:sz="4" w:space="0" w:color="000000"/>
              <w:bottom w:val="single" w:sz="4" w:space="0" w:color="000000"/>
              <w:right w:val="single" w:sz="4" w:space="0" w:color="000000"/>
            </w:tcBorders>
            <w:shd w:val="clear" w:color="auto" w:fill="FFFFFF"/>
          </w:tcPr>
          <w:p w:rsidR="00526C63" w:rsidRDefault="00526C63" w:rsidP="002E5F94">
            <w:pPr>
              <w:pStyle w:val="a7"/>
              <w:spacing w:line="331" w:lineRule="exact"/>
              <w:ind w:left="40"/>
              <w:jc w:val="left"/>
              <w:rPr>
                <w:b/>
                <w:szCs w:val="28"/>
              </w:rPr>
            </w:pPr>
          </w:p>
          <w:p w:rsidR="003254FE" w:rsidRPr="0030061E" w:rsidRDefault="003254FE" w:rsidP="002E5F94">
            <w:pPr>
              <w:pStyle w:val="a7"/>
              <w:spacing w:line="331" w:lineRule="exact"/>
              <w:ind w:left="40"/>
              <w:jc w:val="left"/>
              <w:rPr>
                <w:szCs w:val="28"/>
              </w:rPr>
            </w:pPr>
            <w:r w:rsidRPr="0030061E">
              <w:rPr>
                <w:b/>
                <w:szCs w:val="28"/>
              </w:rPr>
              <w:t>Оцінка "прямих" витрат суб'єктів малого підприємництва на виконання регулювання</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lang w:val="ru-RU"/>
              </w:rPr>
              <w:t>1</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lang w:val="ru-RU"/>
              </w:rPr>
            </w:pPr>
            <w:r w:rsidRPr="0030061E">
              <w:rPr>
                <w:szCs w:val="28"/>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640"/>
              <w:jc w:val="left"/>
              <w:rPr>
                <w:szCs w:val="28"/>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lang w:val="ru-RU"/>
              </w:rPr>
              <w:t>2</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lang w:val="ru-RU"/>
              </w:rPr>
            </w:pPr>
            <w:r w:rsidRPr="0030061E">
              <w:rPr>
                <w:szCs w:val="28"/>
              </w:rPr>
              <w:t xml:space="preserve">Процедури повірки та/або </w:t>
            </w:r>
            <w:r w:rsidRPr="0030061E">
              <w:rPr>
                <w:szCs w:val="28"/>
                <w:lang w:val="ru-RU"/>
              </w:rPr>
              <w:t xml:space="preserve">постановки </w:t>
            </w:r>
            <w:r w:rsidRPr="0030061E">
              <w:rPr>
                <w:szCs w:val="28"/>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640"/>
              <w:jc w:val="left"/>
              <w:rPr>
                <w:szCs w:val="28"/>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lang w:val="ru-RU"/>
              </w:rPr>
              <w:t>3</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rPr>
            </w:pPr>
          </w:p>
        </w:tc>
        <w:tc>
          <w:tcPr>
            <w:tcW w:w="1422"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640"/>
              <w:jc w:val="left"/>
              <w:rPr>
                <w:szCs w:val="28"/>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rPr>
                <w:szCs w:val="28"/>
              </w:rPr>
            </w:pPr>
            <w:r w:rsidRPr="0030061E">
              <w:rPr>
                <w:szCs w:val="28"/>
                <w:lang w:val="ru-RU"/>
              </w:rPr>
              <w:t>4</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lang w:val="ru-RU"/>
              </w:rPr>
            </w:pPr>
            <w:r w:rsidRPr="0030061E">
              <w:rPr>
                <w:szCs w:val="28"/>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640"/>
              <w:jc w:val="left"/>
              <w:rPr>
                <w:szCs w:val="28"/>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rPr>
                <w:szCs w:val="28"/>
              </w:rPr>
            </w:pPr>
            <w:r w:rsidRPr="0030061E">
              <w:rPr>
                <w:szCs w:val="28"/>
                <w:lang w:val="ru-RU"/>
              </w:rPr>
              <w:t>5</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Інші процедури</w:t>
            </w:r>
          </w:p>
          <w:p w:rsidR="003254FE" w:rsidRPr="0030061E" w:rsidRDefault="003254FE" w:rsidP="002E5F94">
            <w:pPr>
              <w:pStyle w:val="a7"/>
              <w:spacing w:line="322" w:lineRule="exact"/>
              <w:ind w:left="40"/>
              <w:jc w:val="left"/>
              <w:rPr>
                <w:szCs w:val="28"/>
              </w:rPr>
            </w:pPr>
            <w:r w:rsidRPr="0030061E">
              <w:rPr>
                <w:szCs w:val="28"/>
              </w:rPr>
              <w:t>(сплата податків та зборів, визначених рішеннями  міської ради на 2020 рік),  гривень</w:t>
            </w:r>
          </w:p>
          <w:p w:rsidR="003254FE" w:rsidRPr="0030061E" w:rsidRDefault="003254FE" w:rsidP="002E5F94">
            <w:pPr>
              <w:pStyle w:val="a7"/>
              <w:spacing w:line="322" w:lineRule="exact"/>
              <w:jc w:val="left"/>
              <w:rPr>
                <w:szCs w:val="28"/>
                <w:lang w:val="ru-RU"/>
              </w:rPr>
            </w:pPr>
          </w:p>
        </w:tc>
        <w:tc>
          <w:tcPr>
            <w:tcW w:w="1686"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197089,0</w:t>
            </w:r>
          </w:p>
        </w:tc>
        <w:tc>
          <w:tcPr>
            <w:tcW w:w="1422"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640"/>
              <w:jc w:val="left"/>
              <w:rPr>
                <w:szCs w:val="28"/>
              </w:rPr>
            </w:pPr>
            <w:r w:rsidRPr="0030061E">
              <w:rPr>
                <w:szCs w:val="28"/>
                <w:lang w:val="ru-RU"/>
              </w:rPr>
              <w:t>-</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lang w:val="ru-RU"/>
              </w:rPr>
              <w:t>6</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Разом,  тис. гривень Формула:</w:t>
            </w:r>
          </w:p>
          <w:p w:rsidR="003254FE" w:rsidRPr="0030061E" w:rsidRDefault="003254FE" w:rsidP="002E5F94">
            <w:pPr>
              <w:pStyle w:val="a7"/>
              <w:spacing w:line="322" w:lineRule="exact"/>
              <w:ind w:left="40"/>
              <w:jc w:val="left"/>
              <w:rPr>
                <w:szCs w:val="28"/>
                <w:lang w:val="ru-RU"/>
              </w:rPr>
            </w:pPr>
            <w:r w:rsidRPr="0030061E">
              <w:rPr>
                <w:szCs w:val="28"/>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197089,0</w:t>
            </w:r>
          </w:p>
        </w:tc>
        <w:tc>
          <w:tcPr>
            <w:tcW w:w="1422"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640"/>
              <w:jc w:val="left"/>
              <w:rPr>
                <w:szCs w:val="28"/>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lang w:val="ru-RU"/>
              </w:rPr>
              <w:t>7</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lang w:val="ru-RU"/>
              </w:rPr>
            </w:pPr>
            <w:r w:rsidRPr="0030061E">
              <w:rPr>
                <w:szCs w:val="28"/>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jc w:val="center"/>
              <w:rPr>
                <w:szCs w:val="28"/>
              </w:rPr>
            </w:pPr>
            <w:r w:rsidRPr="0030061E">
              <w:rPr>
                <w:szCs w:val="28"/>
              </w:rPr>
              <w:t>78</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lang w:val="ru-RU"/>
              </w:rPr>
              <w:t>8</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Сумарно,  тис. гривень Формула:</w:t>
            </w:r>
          </w:p>
          <w:p w:rsidR="003254FE" w:rsidRPr="0030061E" w:rsidRDefault="003254FE" w:rsidP="002E5F94">
            <w:pPr>
              <w:pStyle w:val="a7"/>
              <w:spacing w:line="322" w:lineRule="exact"/>
              <w:ind w:left="40"/>
              <w:jc w:val="left"/>
              <w:rPr>
                <w:szCs w:val="28"/>
                <w:lang w:val="ru-RU"/>
              </w:rPr>
            </w:pPr>
            <w:r w:rsidRPr="0030061E">
              <w:rPr>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15373000,0</w:t>
            </w:r>
          </w:p>
        </w:tc>
        <w:tc>
          <w:tcPr>
            <w:tcW w:w="1422"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640"/>
              <w:jc w:val="left"/>
              <w:rPr>
                <w:szCs w:val="28"/>
              </w:rPr>
            </w:pPr>
            <w:r w:rsidRPr="0030061E">
              <w:rPr>
                <w:szCs w:val="28"/>
                <w:lang w:val="ru-RU"/>
              </w:rPr>
              <w:t>0</w:t>
            </w:r>
          </w:p>
        </w:tc>
      </w:tr>
      <w:tr w:rsidR="003254FE" w:rsidRPr="0030061E" w:rsidTr="002E5F94">
        <w:trPr>
          <w:trHeight w:val="23"/>
        </w:trPr>
        <w:tc>
          <w:tcPr>
            <w:tcW w:w="10565" w:type="dxa"/>
            <w:gridSpan w:val="6"/>
            <w:tcBorders>
              <w:top w:val="single" w:sz="4" w:space="0" w:color="000000"/>
              <w:left w:val="single" w:sz="4" w:space="0" w:color="000000"/>
              <w:bottom w:val="single" w:sz="4" w:space="0" w:color="000000"/>
              <w:right w:val="single" w:sz="4" w:space="0" w:color="000000"/>
            </w:tcBorders>
            <w:shd w:val="clear" w:color="auto" w:fill="FFFFFF"/>
          </w:tcPr>
          <w:p w:rsidR="003254FE" w:rsidRPr="0030061E" w:rsidRDefault="003254FE" w:rsidP="002E5F94">
            <w:pPr>
              <w:pStyle w:val="a7"/>
              <w:ind w:left="142" w:firstLine="709"/>
              <w:jc w:val="center"/>
              <w:rPr>
                <w:b/>
                <w:szCs w:val="28"/>
              </w:rPr>
            </w:pPr>
            <w:r w:rsidRPr="0030061E">
              <w:rPr>
                <w:b/>
                <w:szCs w:val="28"/>
              </w:rPr>
              <w:t>Оцінка вартості адміністративних процедур суб’єктів малого підприємництва щодо виконання регулювання та звітування</w:t>
            </w:r>
          </w:p>
          <w:p w:rsidR="003254FE" w:rsidRPr="003254FE" w:rsidRDefault="003254FE" w:rsidP="002E5F94">
            <w:pPr>
              <w:pStyle w:val="a7"/>
              <w:ind w:left="142" w:firstLine="709"/>
              <w:jc w:val="center"/>
              <w:rPr>
                <w:szCs w:val="28"/>
              </w:rPr>
            </w:pP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lang w:val="ru-RU"/>
              </w:rPr>
              <w:t>9</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color w:val="FF0000"/>
                <w:szCs w:val="28"/>
              </w:rPr>
            </w:pPr>
            <w:r w:rsidRPr="0030061E">
              <w:rPr>
                <w:szCs w:val="28"/>
              </w:rPr>
              <w:t>1.5 год*25,13 грн= 37,70</w:t>
            </w:r>
          </w:p>
        </w:tc>
        <w:tc>
          <w:tcPr>
            <w:tcW w:w="1422"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rPr>
            </w:pPr>
            <w:r w:rsidRPr="0030061E">
              <w:rPr>
                <w:szCs w:val="28"/>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rPr>
            </w:pPr>
            <w:r w:rsidRPr="0030061E">
              <w:rPr>
                <w:szCs w:val="28"/>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rPr>
            </w:pPr>
            <w:r w:rsidRPr="0030061E">
              <w:rPr>
                <w:szCs w:val="28"/>
              </w:rPr>
              <w:t>10</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color w:val="FF0000"/>
                <w:szCs w:val="28"/>
                <w:lang w:val="ru-RU"/>
              </w:rPr>
            </w:pPr>
            <w:r w:rsidRPr="0030061E">
              <w:rPr>
                <w:szCs w:val="28"/>
              </w:rPr>
              <w:t>0,5 год*25,13 грн= 12,56</w:t>
            </w:r>
          </w:p>
        </w:tc>
        <w:tc>
          <w:tcPr>
            <w:tcW w:w="1422"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lang w:val="ru-RU"/>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lang w:val="ru-RU"/>
              </w:rPr>
              <w:t>11</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lang w:val="ru-RU"/>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lang w:val="ru-RU"/>
              </w:rPr>
              <w:t>12</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lang w:val="ru-RU"/>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lang w:val="ru-RU"/>
              </w:rPr>
              <w:t>13</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lang w:val="ru-RU"/>
              </w:rPr>
            </w:pPr>
            <w:r w:rsidRPr="0030061E">
              <w:rPr>
                <w:szCs w:val="28"/>
                <w:lang w:val="ru-RU"/>
              </w:rPr>
              <w:t>Х</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lang w:val="ru-RU"/>
              </w:rPr>
              <w:t>14</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50,26</w:t>
            </w:r>
          </w:p>
        </w:tc>
        <w:tc>
          <w:tcPr>
            <w:tcW w:w="1422"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lang w:val="ru-RU"/>
              </w:rPr>
            </w:pPr>
            <w:r w:rsidRPr="0030061E">
              <w:rPr>
                <w:szCs w:val="28"/>
                <w:lang w:val="ru-RU"/>
              </w:rPr>
              <w:t>0</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lang w:val="ru-RU"/>
              </w:rPr>
              <w:t>15</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lang w:val="ru-RU"/>
              </w:rPr>
            </w:pPr>
            <w:r w:rsidRPr="0030061E">
              <w:rPr>
                <w:szCs w:val="28"/>
                <w:lang w:val="ru-RU"/>
              </w:rPr>
              <w:t>78</w:t>
            </w:r>
          </w:p>
        </w:tc>
      </w:tr>
      <w:tr w:rsidR="003254FE" w:rsidRPr="0030061E" w:rsidTr="002E5F94">
        <w:trPr>
          <w:trHeight w:val="23"/>
        </w:trPr>
        <w:tc>
          <w:tcPr>
            <w:tcW w:w="709" w:type="dxa"/>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ind w:left="40"/>
              <w:jc w:val="left"/>
              <w:rPr>
                <w:szCs w:val="28"/>
                <w:lang w:val="ru-RU"/>
              </w:rPr>
            </w:pPr>
            <w:r w:rsidRPr="0030061E">
              <w:rPr>
                <w:szCs w:val="28"/>
                <w:lang w:val="ru-RU"/>
              </w:rPr>
              <w:t>16</w:t>
            </w:r>
          </w:p>
        </w:tc>
        <w:tc>
          <w:tcPr>
            <w:tcW w:w="5671" w:type="dxa"/>
            <w:gridSpan w:val="2"/>
            <w:tcBorders>
              <w:top w:val="single" w:sz="4" w:space="0" w:color="000000"/>
              <w:left w:val="single" w:sz="4" w:space="0" w:color="000000"/>
              <w:bottom w:val="single" w:sz="4" w:space="0" w:color="000000"/>
            </w:tcBorders>
            <w:shd w:val="clear" w:color="auto" w:fill="FFFFFF"/>
          </w:tcPr>
          <w:p w:rsidR="003254FE" w:rsidRPr="0030061E" w:rsidRDefault="003254FE" w:rsidP="002E5F94">
            <w:pPr>
              <w:pStyle w:val="a7"/>
              <w:spacing w:line="322" w:lineRule="exact"/>
              <w:ind w:left="40"/>
              <w:jc w:val="left"/>
              <w:rPr>
                <w:szCs w:val="28"/>
              </w:rPr>
            </w:pPr>
            <w:r w:rsidRPr="0030061E">
              <w:rPr>
                <w:szCs w:val="28"/>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3920,28</w:t>
            </w:r>
          </w:p>
        </w:tc>
        <w:tc>
          <w:tcPr>
            <w:tcW w:w="1422" w:type="dxa"/>
            <w:tcBorders>
              <w:top w:val="single" w:sz="4" w:space="0" w:color="000000"/>
              <w:left w:val="single" w:sz="4" w:space="0" w:color="000000"/>
              <w:bottom w:val="single" w:sz="4" w:space="0" w:color="000000"/>
            </w:tcBorders>
            <w:shd w:val="clear" w:color="auto" w:fill="FFFFFF"/>
            <w:vAlign w:val="center"/>
          </w:tcPr>
          <w:p w:rsidR="003254FE" w:rsidRPr="0030061E" w:rsidRDefault="003254FE" w:rsidP="002E5F94">
            <w:pPr>
              <w:pStyle w:val="a7"/>
              <w:jc w:val="center"/>
              <w:rPr>
                <w:szCs w:val="28"/>
                <w:lang w:val="ru-RU"/>
              </w:rPr>
            </w:pPr>
            <w:r w:rsidRPr="0030061E">
              <w:rPr>
                <w:szCs w:val="28"/>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4FE" w:rsidRPr="0030061E" w:rsidRDefault="003254FE" w:rsidP="002E5F94">
            <w:pPr>
              <w:pStyle w:val="a7"/>
              <w:ind w:left="640"/>
              <w:jc w:val="center"/>
              <w:rPr>
                <w:szCs w:val="28"/>
                <w:lang w:val="ru-RU"/>
              </w:rPr>
            </w:pPr>
            <w:r w:rsidRPr="0030061E">
              <w:rPr>
                <w:szCs w:val="28"/>
                <w:lang w:val="ru-RU"/>
              </w:rPr>
              <w:t>0</w:t>
            </w:r>
          </w:p>
        </w:tc>
      </w:tr>
    </w:tbl>
    <w:p w:rsidR="003254FE" w:rsidRPr="0030061E" w:rsidRDefault="003254FE" w:rsidP="003254FE">
      <w:pPr>
        <w:pStyle w:val="a7"/>
        <w:ind w:left="40"/>
        <w:jc w:val="left"/>
        <w:rPr>
          <w:b/>
          <w:szCs w:val="28"/>
        </w:rPr>
      </w:pPr>
    </w:p>
    <w:p w:rsidR="00526C63" w:rsidRDefault="00526C63" w:rsidP="003254FE">
      <w:pPr>
        <w:pStyle w:val="a7"/>
        <w:jc w:val="center"/>
        <w:rPr>
          <w:b/>
          <w:sz w:val="24"/>
          <w:szCs w:val="24"/>
        </w:rPr>
      </w:pPr>
    </w:p>
    <w:p w:rsidR="00526C63" w:rsidRDefault="00526C63" w:rsidP="003254FE">
      <w:pPr>
        <w:pStyle w:val="a7"/>
        <w:jc w:val="center"/>
        <w:rPr>
          <w:b/>
          <w:sz w:val="24"/>
          <w:szCs w:val="24"/>
        </w:rPr>
      </w:pPr>
    </w:p>
    <w:p w:rsidR="00526C63" w:rsidRDefault="00526C63" w:rsidP="003254FE">
      <w:pPr>
        <w:pStyle w:val="a7"/>
        <w:jc w:val="center"/>
        <w:rPr>
          <w:b/>
          <w:sz w:val="24"/>
          <w:szCs w:val="24"/>
        </w:rPr>
      </w:pPr>
    </w:p>
    <w:p w:rsidR="00526C63" w:rsidRDefault="00526C63" w:rsidP="003254FE">
      <w:pPr>
        <w:pStyle w:val="a7"/>
        <w:jc w:val="center"/>
        <w:rPr>
          <w:b/>
          <w:sz w:val="24"/>
          <w:szCs w:val="24"/>
        </w:rPr>
      </w:pPr>
    </w:p>
    <w:p w:rsidR="003254FE" w:rsidRPr="0030061E" w:rsidRDefault="003254FE" w:rsidP="003254FE">
      <w:pPr>
        <w:pStyle w:val="a7"/>
        <w:jc w:val="center"/>
        <w:rPr>
          <w:b/>
          <w:sz w:val="24"/>
          <w:szCs w:val="24"/>
        </w:rPr>
      </w:pPr>
      <w:r w:rsidRPr="0030061E">
        <w:rPr>
          <w:b/>
          <w:sz w:val="24"/>
          <w:szCs w:val="24"/>
        </w:rPr>
        <w:lastRenderedPageBreak/>
        <w:t>БЮДЖЕТНІ ВИТРАТИ</w:t>
      </w:r>
    </w:p>
    <w:p w:rsidR="003254FE" w:rsidRPr="0030061E" w:rsidRDefault="003254FE" w:rsidP="003254FE">
      <w:pPr>
        <w:pStyle w:val="a7"/>
        <w:jc w:val="center"/>
        <w:rPr>
          <w:b/>
          <w:sz w:val="24"/>
          <w:szCs w:val="24"/>
        </w:rPr>
      </w:pPr>
      <w:r w:rsidRPr="0030061E">
        <w:rPr>
          <w:b/>
          <w:sz w:val="24"/>
          <w:szCs w:val="24"/>
        </w:rPr>
        <w:t xml:space="preserve"> на адміністрування регулювання для суб’єктів малого підприємництва </w:t>
      </w:r>
    </w:p>
    <w:p w:rsidR="003254FE" w:rsidRPr="0030061E" w:rsidRDefault="003254FE" w:rsidP="003254FE">
      <w:pPr>
        <w:pStyle w:val="a7"/>
        <w:ind w:firstLine="567"/>
        <w:rPr>
          <w:szCs w:val="28"/>
          <w:lang w:val="ru-RU"/>
        </w:rPr>
      </w:pPr>
      <w:r w:rsidRPr="0030061E">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3254FE" w:rsidRPr="0030061E" w:rsidRDefault="003254FE" w:rsidP="003254FE">
      <w:pPr>
        <w:pStyle w:val="a7"/>
        <w:ind w:firstLine="567"/>
        <w:rPr>
          <w:szCs w:val="28"/>
          <w:lang w:val="ru-RU"/>
        </w:rPr>
      </w:pPr>
    </w:p>
    <w:p w:rsidR="003254FE" w:rsidRPr="0030061E" w:rsidRDefault="003254FE" w:rsidP="003254FE">
      <w:pPr>
        <w:pStyle w:val="a7"/>
        <w:ind w:firstLine="567"/>
        <w:rPr>
          <w:b/>
          <w:szCs w:val="28"/>
        </w:rPr>
      </w:pPr>
      <w:r w:rsidRPr="0030061E">
        <w:rPr>
          <w:b/>
          <w:szCs w:val="28"/>
        </w:rPr>
        <w:t>4. Розрахунок сумарних витрат суб’єктів малого підприємництва, що виникають на виконання вимог регулювання</w:t>
      </w:r>
    </w:p>
    <w:p w:rsidR="003254FE" w:rsidRPr="0030061E" w:rsidRDefault="003254FE" w:rsidP="003254FE">
      <w:pPr>
        <w:pStyle w:val="a7"/>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2126"/>
        <w:gridCol w:w="1701"/>
      </w:tblGrid>
      <w:tr w:rsidR="003254FE" w:rsidRPr="0030061E" w:rsidTr="002E5F94">
        <w:tc>
          <w:tcPr>
            <w:tcW w:w="675" w:type="dxa"/>
            <w:shd w:val="clear" w:color="auto" w:fill="auto"/>
          </w:tcPr>
          <w:p w:rsidR="003254FE" w:rsidRPr="0030061E" w:rsidRDefault="003254FE" w:rsidP="002E5F94">
            <w:pPr>
              <w:jc w:val="center"/>
              <w:rPr>
                <w:b/>
                <w:szCs w:val="28"/>
              </w:rPr>
            </w:pPr>
            <w:r w:rsidRPr="0030061E">
              <w:rPr>
                <w:b/>
                <w:szCs w:val="28"/>
              </w:rPr>
              <w:t>№</w:t>
            </w:r>
          </w:p>
        </w:tc>
        <w:tc>
          <w:tcPr>
            <w:tcW w:w="5529" w:type="dxa"/>
            <w:shd w:val="clear" w:color="auto" w:fill="auto"/>
          </w:tcPr>
          <w:p w:rsidR="003254FE" w:rsidRPr="0030061E" w:rsidRDefault="003254FE" w:rsidP="002E5F94">
            <w:pPr>
              <w:jc w:val="center"/>
              <w:rPr>
                <w:b/>
                <w:szCs w:val="28"/>
              </w:rPr>
            </w:pPr>
            <w:r w:rsidRPr="0030061E">
              <w:rPr>
                <w:b/>
                <w:szCs w:val="28"/>
              </w:rPr>
              <w:t>Показник</w:t>
            </w:r>
          </w:p>
        </w:tc>
        <w:tc>
          <w:tcPr>
            <w:tcW w:w="2126" w:type="dxa"/>
            <w:shd w:val="clear" w:color="auto" w:fill="auto"/>
          </w:tcPr>
          <w:p w:rsidR="003254FE" w:rsidRPr="0030061E" w:rsidRDefault="003254FE" w:rsidP="002E5F94">
            <w:pPr>
              <w:jc w:val="center"/>
              <w:rPr>
                <w:b/>
                <w:sz w:val="20"/>
              </w:rPr>
            </w:pPr>
            <w:r w:rsidRPr="0030061E">
              <w:rPr>
                <w:b/>
                <w:sz w:val="20"/>
              </w:rPr>
              <w:t>Перший рік регулювання (стартовий), гривень</w:t>
            </w:r>
          </w:p>
        </w:tc>
        <w:tc>
          <w:tcPr>
            <w:tcW w:w="1701" w:type="dxa"/>
            <w:shd w:val="clear" w:color="auto" w:fill="auto"/>
          </w:tcPr>
          <w:p w:rsidR="003254FE" w:rsidRPr="0030061E" w:rsidRDefault="003254FE" w:rsidP="002E5F94">
            <w:pPr>
              <w:jc w:val="center"/>
              <w:rPr>
                <w:b/>
                <w:sz w:val="20"/>
              </w:rPr>
            </w:pPr>
            <w:r w:rsidRPr="0030061E">
              <w:rPr>
                <w:b/>
                <w:sz w:val="20"/>
              </w:rPr>
              <w:t>За п’ять років, гривень</w:t>
            </w:r>
          </w:p>
        </w:tc>
      </w:tr>
      <w:tr w:rsidR="003254FE" w:rsidRPr="0030061E" w:rsidTr="002E5F94">
        <w:tc>
          <w:tcPr>
            <w:tcW w:w="675" w:type="dxa"/>
            <w:shd w:val="clear" w:color="auto" w:fill="auto"/>
          </w:tcPr>
          <w:p w:rsidR="003254FE" w:rsidRPr="0030061E" w:rsidRDefault="003254FE" w:rsidP="002E5F94">
            <w:pPr>
              <w:pStyle w:val="a7"/>
              <w:jc w:val="center"/>
              <w:rPr>
                <w:b/>
                <w:szCs w:val="28"/>
              </w:rPr>
            </w:pPr>
            <w:r w:rsidRPr="0030061E">
              <w:rPr>
                <w:b/>
                <w:szCs w:val="28"/>
              </w:rPr>
              <w:t>1</w:t>
            </w:r>
          </w:p>
        </w:tc>
        <w:tc>
          <w:tcPr>
            <w:tcW w:w="5529" w:type="dxa"/>
            <w:shd w:val="clear" w:color="auto" w:fill="auto"/>
          </w:tcPr>
          <w:p w:rsidR="003254FE" w:rsidRPr="0030061E" w:rsidRDefault="003254FE" w:rsidP="002E5F94">
            <w:pPr>
              <w:pStyle w:val="a7"/>
              <w:jc w:val="left"/>
              <w:rPr>
                <w:b/>
                <w:szCs w:val="28"/>
              </w:rPr>
            </w:pPr>
            <w:r w:rsidRPr="0030061E">
              <w:rPr>
                <w:szCs w:val="28"/>
              </w:rPr>
              <w:t>Оцінка “прямих” витрат суб’єктів малого підприємництва на виконання регулювання</w:t>
            </w:r>
          </w:p>
        </w:tc>
        <w:tc>
          <w:tcPr>
            <w:tcW w:w="2126" w:type="dxa"/>
            <w:shd w:val="clear" w:color="auto" w:fill="auto"/>
          </w:tcPr>
          <w:p w:rsidR="003254FE" w:rsidRPr="0030061E" w:rsidRDefault="003254FE" w:rsidP="002E5F94">
            <w:pPr>
              <w:pStyle w:val="a7"/>
              <w:jc w:val="center"/>
              <w:rPr>
                <w:szCs w:val="28"/>
              </w:rPr>
            </w:pPr>
            <w:r w:rsidRPr="0030061E">
              <w:rPr>
                <w:szCs w:val="28"/>
              </w:rPr>
              <w:t>15373000,0</w:t>
            </w:r>
          </w:p>
        </w:tc>
        <w:tc>
          <w:tcPr>
            <w:tcW w:w="1701" w:type="dxa"/>
            <w:shd w:val="clear" w:color="auto" w:fill="auto"/>
          </w:tcPr>
          <w:p w:rsidR="003254FE" w:rsidRPr="0030061E" w:rsidRDefault="003254FE" w:rsidP="002E5F94">
            <w:pPr>
              <w:pStyle w:val="a7"/>
              <w:jc w:val="center"/>
              <w:rPr>
                <w:szCs w:val="28"/>
              </w:rPr>
            </w:pPr>
            <w:r w:rsidRPr="0030061E">
              <w:rPr>
                <w:szCs w:val="28"/>
              </w:rPr>
              <w:t>0</w:t>
            </w:r>
          </w:p>
        </w:tc>
      </w:tr>
      <w:tr w:rsidR="003254FE" w:rsidRPr="0030061E" w:rsidTr="002E5F94">
        <w:tc>
          <w:tcPr>
            <w:tcW w:w="675" w:type="dxa"/>
            <w:shd w:val="clear" w:color="auto" w:fill="auto"/>
          </w:tcPr>
          <w:p w:rsidR="003254FE" w:rsidRPr="0030061E" w:rsidRDefault="003254FE" w:rsidP="002E5F94">
            <w:pPr>
              <w:pStyle w:val="a7"/>
              <w:jc w:val="center"/>
              <w:rPr>
                <w:b/>
                <w:szCs w:val="28"/>
              </w:rPr>
            </w:pPr>
            <w:r w:rsidRPr="0030061E">
              <w:rPr>
                <w:b/>
                <w:szCs w:val="28"/>
              </w:rPr>
              <w:t>2</w:t>
            </w:r>
          </w:p>
        </w:tc>
        <w:tc>
          <w:tcPr>
            <w:tcW w:w="5529" w:type="dxa"/>
            <w:shd w:val="clear" w:color="auto" w:fill="auto"/>
          </w:tcPr>
          <w:p w:rsidR="003254FE" w:rsidRPr="0030061E" w:rsidRDefault="003254FE" w:rsidP="002E5F94">
            <w:pPr>
              <w:pStyle w:val="a7"/>
              <w:jc w:val="left"/>
              <w:rPr>
                <w:b/>
                <w:szCs w:val="28"/>
              </w:rPr>
            </w:pPr>
            <w:r w:rsidRPr="0030061E">
              <w:rPr>
                <w:szCs w:val="28"/>
              </w:rPr>
              <w:t>Оцінка вартості адміністративних процедур для суб’єктів малого підприємництва щодо виконання регулювання та звітування</w:t>
            </w:r>
          </w:p>
        </w:tc>
        <w:tc>
          <w:tcPr>
            <w:tcW w:w="2126" w:type="dxa"/>
            <w:shd w:val="clear" w:color="auto" w:fill="auto"/>
          </w:tcPr>
          <w:p w:rsidR="003254FE" w:rsidRPr="0030061E" w:rsidRDefault="003254FE" w:rsidP="002E5F94">
            <w:pPr>
              <w:pStyle w:val="a7"/>
              <w:jc w:val="center"/>
              <w:rPr>
                <w:szCs w:val="28"/>
              </w:rPr>
            </w:pPr>
            <w:r w:rsidRPr="0030061E">
              <w:rPr>
                <w:szCs w:val="28"/>
              </w:rPr>
              <w:t>3920,28</w:t>
            </w:r>
          </w:p>
        </w:tc>
        <w:tc>
          <w:tcPr>
            <w:tcW w:w="1701" w:type="dxa"/>
            <w:shd w:val="clear" w:color="auto" w:fill="auto"/>
          </w:tcPr>
          <w:p w:rsidR="003254FE" w:rsidRPr="0030061E" w:rsidRDefault="003254FE" w:rsidP="002E5F94">
            <w:pPr>
              <w:pStyle w:val="a7"/>
              <w:jc w:val="center"/>
              <w:rPr>
                <w:szCs w:val="28"/>
              </w:rPr>
            </w:pPr>
            <w:r w:rsidRPr="0030061E">
              <w:rPr>
                <w:szCs w:val="28"/>
              </w:rPr>
              <w:t>0</w:t>
            </w:r>
          </w:p>
        </w:tc>
      </w:tr>
      <w:tr w:rsidR="003254FE" w:rsidRPr="0030061E" w:rsidTr="002E5F94">
        <w:tc>
          <w:tcPr>
            <w:tcW w:w="675" w:type="dxa"/>
            <w:shd w:val="clear" w:color="auto" w:fill="auto"/>
          </w:tcPr>
          <w:p w:rsidR="003254FE" w:rsidRPr="0030061E" w:rsidRDefault="003254FE" w:rsidP="002E5F94">
            <w:pPr>
              <w:pStyle w:val="a7"/>
              <w:jc w:val="center"/>
              <w:rPr>
                <w:b/>
                <w:szCs w:val="28"/>
              </w:rPr>
            </w:pPr>
            <w:r w:rsidRPr="0030061E">
              <w:rPr>
                <w:b/>
                <w:szCs w:val="28"/>
              </w:rPr>
              <w:t>3</w:t>
            </w:r>
          </w:p>
        </w:tc>
        <w:tc>
          <w:tcPr>
            <w:tcW w:w="5529" w:type="dxa"/>
            <w:shd w:val="clear" w:color="auto" w:fill="auto"/>
          </w:tcPr>
          <w:p w:rsidR="003254FE" w:rsidRPr="0030061E" w:rsidRDefault="003254FE" w:rsidP="002E5F94">
            <w:pPr>
              <w:pStyle w:val="a7"/>
              <w:jc w:val="left"/>
              <w:rPr>
                <w:b/>
                <w:szCs w:val="28"/>
              </w:rPr>
            </w:pPr>
            <w:r w:rsidRPr="0030061E">
              <w:rPr>
                <w:szCs w:val="28"/>
              </w:rPr>
              <w:t>Сумарні витрати малого підприємництва на виконання запланованого регулювання</w:t>
            </w:r>
          </w:p>
        </w:tc>
        <w:tc>
          <w:tcPr>
            <w:tcW w:w="2126" w:type="dxa"/>
            <w:shd w:val="clear" w:color="auto" w:fill="auto"/>
          </w:tcPr>
          <w:p w:rsidR="003254FE" w:rsidRPr="0030061E" w:rsidRDefault="003254FE" w:rsidP="002E5F94">
            <w:pPr>
              <w:pStyle w:val="a7"/>
              <w:jc w:val="center"/>
              <w:rPr>
                <w:szCs w:val="28"/>
              </w:rPr>
            </w:pPr>
            <w:r w:rsidRPr="0030061E">
              <w:rPr>
                <w:szCs w:val="28"/>
              </w:rPr>
              <w:t>15376920,28</w:t>
            </w:r>
          </w:p>
        </w:tc>
        <w:tc>
          <w:tcPr>
            <w:tcW w:w="1701" w:type="dxa"/>
            <w:shd w:val="clear" w:color="auto" w:fill="auto"/>
          </w:tcPr>
          <w:p w:rsidR="003254FE" w:rsidRPr="0030061E" w:rsidRDefault="003254FE" w:rsidP="002E5F94">
            <w:pPr>
              <w:pStyle w:val="a7"/>
              <w:jc w:val="center"/>
              <w:rPr>
                <w:szCs w:val="28"/>
              </w:rPr>
            </w:pPr>
            <w:r w:rsidRPr="0030061E">
              <w:rPr>
                <w:szCs w:val="28"/>
              </w:rPr>
              <w:t>0</w:t>
            </w:r>
          </w:p>
        </w:tc>
      </w:tr>
      <w:tr w:rsidR="003254FE" w:rsidRPr="0030061E" w:rsidTr="002E5F94">
        <w:tc>
          <w:tcPr>
            <w:tcW w:w="675" w:type="dxa"/>
            <w:shd w:val="clear" w:color="auto" w:fill="auto"/>
          </w:tcPr>
          <w:p w:rsidR="003254FE" w:rsidRPr="0030061E" w:rsidRDefault="003254FE" w:rsidP="002E5F94">
            <w:pPr>
              <w:pStyle w:val="a7"/>
              <w:jc w:val="center"/>
              <w:rPr>
                <w:b/>
                <w:szCs w:val="28"/>
              </w:rPr>
            </w:pPr>
            <w:r w:rsidRPr="0030061E">
              <w:rPr>
                <w:b/>
                <w:szCs w:val="28"/>
              </w:rPr>
              <w:t>4</w:t>
            </w:r>
          </w:p>
        </w:tc>
        <w:tc>
          <w:tcPr>
            <w:tcW w:w="5529" w:type="dxa"/>
            <w:shd w:val="clear" w:color="auto" w:fill="auto"/>
          </w:tcPr>
          <w:p w:rsidR="003254FE" w:rsidRPr="0030061E" w:rsidRDefault="003254FE" w:rsidP="002E5F94">
            <w:pPr>
              <w:pStyle w:val="a7"/>
              <w:jc w:val="left"/>
              <w:rPr>
                <w:b/>
                <w:szCs w:val="28"/>
              </w:rPr>
            </w:pPr>
            <w:r w:rsidRPr="0030061E">
              <w:rPr>
                <w:szCs w:val="28"/>
              </w:rPr>
              <w:t>Бюджетні витрати на адміністрування регулювання суб’єктів малого підприємництва</w:t>
            </w:r>
          </w:p>
        </w:tc>
        <w:tc>
          <w:tcPr>
            <w:tcW w:w="2126" w:type="dxa"/>
            <w:shd w:val="clear" w:color="auto" w:fill="auto"/>
          </w:tcPr>
          <w:p w:rsidR="003254FE" w:rsidRPr="0030061E" w:rsidRDefault="003254FE" w:rsidP="002E5F94">
            <w:pPr>
              <w:pStyle w:val="a7"/>
              <w:jc w:val="center"/>
              <w:rPr>
                <w:szCs w:val="28"/>
              </w:rPr>
            </w:pPr>
            <w:r w:rsidRPr="0030061E">
              <w:rPr>
                <w:szCs w:val="28"/>
              </w:rPr>
              <w:t>0</w:t>
            </w:r>
          </w:p>
        </w:tc>
        <w:tc>
          <w:tcPr>
            <w:tcW w:w="1701" w:type="dxa"/>
            <w:shd w:val="clear" w:color="auto" w:fill="auto"/>
          </w:tcPr>
          <w:p w:rsidR="003254FE" w:rsidRPr="0030061E" w:rsidRDefault="003254FE" w:rsidP="002E5F94">
            <w:pPr>
              <w:pStyle w:val="a7"/>
              <w:jc w:val="center"/>
              <w:rPr>
                <w:szCs w:val="28"/>
              </w:rPr>
            </w:pPr>
            <w:r w:rsidRPr="0030061E">
              <w:rPr>
                <w:szCs w:val="28"/>
              </w:rPr>
              <w:t>0</w:t>
            </w:r>
          </w:p>
        </w:tc>
      </w:tr>
      <w:tr w:rsidR="003254FE" w:rsidRPr="0030061E" w:rsidTr="002E5F94">
        <w:tc>
          <w:tcPr>
            <w:tcW w:w="675" w:type="dxa"/>
            <w:shd w:val="clear" w:color="auto" w:fill="auto"/>
          </w:tcPr>
          <w:p w:rsidR="003254FE" w:rsidRPr="0030061E" w:rsidRDefault="003254FE" w:rsidP="002E5F94">
            <w:pPr>
              <w:pStyle w:val="a7"/>
              <w:jc w:val="center"/>
              <w:rPr>
                <w:b/>
                <w:szCs w:val="28"/>
              </w:rPr>
            </w:pPr>
            <w:r w:rsidRPr="0030061E">
              <w:rPr>
                <w:b/>
                <w:szCs w:val="28"/>
              </w:rPr>
              <w:t>5</w:t>
            </w:r>
          </w:p>
        </w:tc>
        <w:tc>
          <w:tcPr>
            <w:tcW w:w="5529" w:type="dxa"/>
            <w:shd w:val="clear" w:color="auto" w:fill="auto"/>
          </w:tcPr>
          <w:p w:rsidR="003254FE" w:rsidRPr="0030061E" w:rsidRDefault="003254FE" w:rsidP="002E5F94">
            <w:pPr>
              <w:pStyle w:val="a7"/>
              <w:jc w:val="left"/>
              <w:rPr>
                <w:b/>
                <w:szCs w:val="28"/>
              </w:rPr>
            </w:pPr>
            <w:r w:rsidRPr="0030061E">
              <w:rPr>
                <w:szCs w:val="28"/>
              </w:rPr>
              <w:t>Сумарні витрати на виконання запланованого регулювання</w:t>
            </w:r>
          </w:p>
        </w:tc>
        <w:tc>
          <w:tcPr>
            <w:tcW w:w="2126" w:type="dxa"/>
            <w:shd w:val="clear" w:color="auto" w:fill="auto"/>
          </w:tcPr>
          <w:p w:rsidR="003254FE" w:rsidRPr="0030061E" w:rsidRDefault="003254FE" w:rsidP="002E5F94">
            <w:pPr>
              <w:pStyle w:val="a7"/>
              <w:jc w:val="center"/>
              <w:rPr>
                <w:szCs w:val="28"/>
              </w:rPr>
            </w:pPr>
            <w:r w:rsidRPr="0030061E">
              <w:rPr>
                <w:szCs w:val="28"/>
              </w:rPr>
              <w:t>15376920,28</w:t>
            </w:r>
          </w:p>
        </w:tc>
        <w:tc>
          <w:tcPr>
            <w:tcW w:w="1701" w:type="dxa"/>
            <w:shd w:val="clear" w:color="auto" w:fill="auto"/>
          </w:tcPr>
          <w:p w:rsidR="003254FE" w:rsidRPr="0030061E" w:rsidRDefault="003254FE" w:rsidP="002E5F94">
            <w:pPr>
              <w:pStyle w:val="a7"/>
              <w:jc w:val="center"/>
              <w:rPr>
                <w:szCs w:val="28"/>
              </w:rPr>
            </w:pPr>
            <w:r w:rsidRPr="0030061E">
              <w:rPr>
                <w:szCs w:val="28"/>
              </w:rPr>
              <w:t>0</w:t>
            </w:r>
          </w:p>
        </w:tc>
      </w:tr>
    </w:tbl>
    <w:p w:rsidR="003254FE" w:rsidRPr="0030061E" w:rsidRDefault="003254FE" w:rsidP="003254FE">
      <w:pPr>
        <w:pStyle w:val="a7"/>
        <w:jc w:val="center"/>
        <w:rPr>
          <w:b/>
          <w:szCs w:val="28"/>
        </w:rPr>
      </w:pPr>
    </w:p>
    <w:p w:rsidR="003254FE" w:rsidRPr="0030061E" w:rsidRDefault="003254FE" w:rsidP="003254FE">
      <w:pPr>
        <w:pStyle w:val="a7"/>
        <w:jc w:val="center"/>
        <w:rPr>
          <w:b/>
          <w:szCs w:val="28"/>
        </w:rPr>
      </w:pPr>
    </w:p>
    <w:p w:rsidR="003254FE" w:rsidRPr="0030061E" w:rsidRDefault="003254FE" w:rsidP="003254FE">
      <w:pPr>
        <w:pStyle w:val="a7"/>
        <w:jc w:val="center"/>
        <w:rPr>
          <w:b/>
          <w:szCs w:val="28"/>
        </w:rPr>
      </w:pPr>
    </w:p>
    <w:p w:rsidR="003254FE" w:rsidRPr="0030061E" w:rsidRDefault="003254FE" w:rsidP="003254FE">
      <w:pPr>
        <w:pStyle w:val="a7"/>
        <w:jc w:val="center"/>
        <w:rPr>
          <w:b/>
          <w:szCs w:val="28"/>
        </w:rPr>
      </w:pPr>
    </w:p>
    <w:p w:rsidR="003254FE" w:rsidRPr="0030061E" w:rsidRDefault="003254FE" w:rsidP="003254FE">
      <w:pPr>
        <w:pStyle w:val="a7"/>
        <w:jc w:val="center"/>
        <w:rPr>
          <w:b/>
          <w:szCs w:val="28"/>
        </w:rPr>
      </w:pPr>
      <w:r w:rsidRPr="0030061E">
        <w:rPr>
          <w:b/>
          <w:szCs w:val="28"/>
        </w:rPr>
        <w:t xml:space="preserve">5. Розроблення корегуючих (пом’якшувальних) заходів для малого підприємництва щодо запропонованого регулювання </w:t>
      </w:r>
    </w:p>
    <w:p w:rsidR="003254FE" w:rsidRPr="0030061E" w:rsidRDefault="003254FE" w:rsidP="003254FE">
      <w:pPr>
        <w:pStyle w:val="a7"/>
        <w:rPr>
          <w:szCs w:val="28"/>
        </w:rPr>
      </w:pPr>
      <w:r w:rsidRPr="0030061E">
        <w:rPr>
          <w:szCs w:val="28"/>
        </w:rPr>
        <w:t>На основі аналізу статистичних даних що наданні відділом фінансів та економічного розвитку виконавчого комітету Бобровицької міської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3254FE" w:rsidRPr="0030061E" w:rsidRDefault="003254FE" w:rsidP="003254FE">
      <w:pPr>
        <w:rPr>
          <w:szCs w:val="28"/>
        </w:rPr>
      </w:pPr>
    </w:p>
    <w:p w:rsidR="005F0D99" w:rsidRPr="003339C9" w:rsidRDefault="005F0D99">
      <w:pPr>
        <w:pStyle w:val="af0"/>
        <w:shd w:val="clear" w:color="auto" w:fill="auto"/>
        <w:spacing w:line="270" w:lineRule="exact"/>
        <w:jc w:val="center"/>
        <w:rPr>
          <w:color w:val="FF0000"/>
          <w:sz w:val="28"/>
          <w:szCs w:val="28"/>
          <w:lang w:val="uk-UA"/>
        </w:rPr>
      </w:pPr>
    </w:p>
    <w:p w:rsidR="005F0D99" w:rsidRPr="003339C9" w:rsidRDefault="005F0D99">
      <w:pPr>
        <w:pStyle w:val="af0"/>
        <w:shd w:val="clear" w:color="auto" w:fill="auto"/>
        <w:spacing w:line="270" w:lineRule="exact"/>
        <w:jc w:val="center"/>
        <w:rPr>
          <w:color w:val="FF0000"/>
          <w:sz w:val="28"/>
          <w:szCs w:val="28"/>
          <w:lang w:val="uk-UA"/>
        </w:rPr>
      </w:pPr>
    </w:p>
    <w:p w:rsidR="005F0D99" w:rsidRPr="003339C9" w:rsidRDefault="005F0D99">
      <w:pPr>
        <w:pStyle w:val="af0"/>
        <w:shd w:val="clear" w:color="auto" w:fill="auto"/>
        <w:spacing w:line="270" w:lineRule="exact"/>
        <w:jc w:val="center"/>
        <w:rPr>
          <w:color w:val="FF0000"/>
          <w:sz w:val="28"/>
          <w:szCs w:val="28"/>
          <w:lang w:val="uk-UA"/>
        </w:rPr>
      </w:pPr>
    </w:p>
    <w:bookmarkEnd w:id="0"/>
    <w:p w:rsidR="005F0D99" w:rsidRPr="003254FE" w:rsidRDefault="005F0D99" w:rsidP="009A77E6">
      <w:pPr>
        <w:pStyle w:val="af0"/>
        <w:shd w:val="clear" w:color="auto" w:fill="auto"/>
        <w:spacing w:line="270" w:lineRule="exact"/>
        <w:ind w:left="5103" w:firstLine="142"/>
        <w:jc w:val="center"/>
        <w:rPr>
          <w:sz w:val="24"/>
          <w:szCs w:val="24"/>
          <w:lang w:val="uk-UA"/>
        </w:rPr>
      </w:pPr>
    </w:p>
    <w:sectPr w:rsidR="005F0D99" w:rsidRPr="003254FE" w:rsidSect="002027AE">
      <w:headerReference w:type="default" r:id="rId10"/>
      <w:pgSz w:w="11906" w:h="16838"/>
      <w:pgMar w:top="368" w:right="567" w:bottom="567" w:left="1701" w:header="142"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5B" w:rsidRDefault="001E275B">
      <w:r>
        <w:separator/>
      </w:r>
    </w:p>
  </w:endnote>
  <w:endnote w:type="continuationSeparator" w:id="0">
    <w:p w:rsidR="001E275B" w:rsidRDefault="001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5B" w:rsidRDefault="001E275B">
      <w:r>
        <w:separator/>
      </w:r>
    </w:p>
  </w:footnote>
  <w:footnote w:type="continuationSeparator" w:id="0">
    <w:p w:rsidR="001E275B" w:rsidRDefault="001E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5A" w:rsidRDefault="007E1670">
    <w:pPr>
      <w:pStyle w:val="af"/>
    </w:pPr>
    <w:r>
      <w:rPr>
        <w:noProof/>
        <w:lang w:eastAsia="ru-RU"/>
      </w:rPr>
      <mc:AlternateContent>
        <mc:Choice Requires="wps">
          <w:drawing>
            <wp:anchor distT="0" distB="0" distL="0" distR="0" simplePos="0" relativeHeight="251657728" behindDoc="0" locked="0" layoutInCell="1" allowOverlap="1">
              <wp:simplePos x="0" y="0"/>
              <wp:positionH relativeFrom="page">
                <wp:posOffset>635</wp:posOffset>
              </wp:positionH>
              <wp:positionV relativeFrom="paragraph">
                <wp:posOffset>227330</wp:posOffset>
              </wp:positionV>
              <wp:extent cx="7559675"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D5A" w:rsidRDefault="001E275B">
                          <w:pPr>
                            <w:pStyle w:val="af"/>
                            <w:shd w:val="clear" w:color="auto" w:fill="auto"/>
                            <w:ind w:left="6461"/>
                          </w:pPr>
                          <w:r>
                            <w:fldChar w:fldCharType="begin"/>
                          </w:r>
                          <w:r>
                            <w:instrText xml:space="preserve"> PAGE </w:instrText>
                          </w:r>
                          <w:r>
                            <w:fldChar w:fldCharType="separate"/>
                          </w:r>
                          <w:r w:rsidR="007E1670">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5pt;margin-top:17.9pt;width:595.2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720D5A" w:rsidRDefault="001E275B">
                    <w:pPr>
                      <w:pStyle w:val="af"/>
                      <w:shd w:val="clear" w:color="auto" w:fill="auto"/>
                      <w:ind w:left="6461"/>
                    </w:pPr>
                    <w:r>
                      <w:fldChar w:fldCharType="begin"/>
                    </w:r>
                    <w:r>
                      <w:instrText xml:space="preserve"> PAGE </w:instrText>
                    </w:r>
                    <w:r>
                      <w:fldChar w:fldCharType="separate"/>
                    </w:r>
                    <w:r w:rsidR="007E1670">
                      <w:rPr>
                        <w:noProof/>
                      </w:rPr>
                      <w:t>12</w:t>
                    </w:r>
                    <w:r>
                      <w:rPr>
                        <w:noProof/>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58"/>
    <w:rsid w:val="0002795C"/>
    <w:rsid w:val="000545AA"/>
    <w:rsid w:val="00067429"/>
    <w:rsid w:val="00075586"/>
    <w:rsid w:val="00076910"/>
    <w:rsid w:val="00094DDE"/>
    <w:rsid w:val="000969DB"/>
    <w:rsid w:val="000C1D0A"/>
    <w:rsid w:val="000D323F"/>
    <w:rsid w:val="000E1B53"/>
    <w:rsid w:val="000E4953"/>
    <w:rsid w:val="000F146D"/>
    <w:rsid w:val="00113D75"/>
    <w:rsid w:val="00122E3D"/>
    <w:rsid w:val="00124EC1"/>
    <w:rsid w:val="00125236"/>
    <w:rsid w:val="00131917"/>
    <w:rsid w:val="00142267"/>
    <w:rsid w:val="001444A2"/>
    <w:rsid w:val="001456E0"/>
    <w:rsid w:val="00161CCC"/>
    <w:rsid w:val="0018254F"/>
    <w:rsid w:val="00182A4B"/>
    <w:rsid w:val="00194DD4"/>
    <w:rsid w:val="00197A8C"/>
    <w:rsid w:val="001C06D2"/>
    <w:rsid w:val="001C29A9"/>
    <w:rsid w:val="001C3476"/>
    <w:rsid w:val="001C3CF8"/>
    <w:rsid w:val="001C4FC0"/>
    <w:rsid w:val="001D5183"/>
    <w:rsid w:val="001E1822"/>
    <w:rsid w:val="001E275B"/>
    <w:rsid w:val="001F6185"/>
    <w:rsid w:val="002027AE"/>
    <w:rsid w:val="00205315"/>
    <w:rsid w:val="00205894"/>
    <w:rsid w:val="002072EE"/>
    <w:rsid w:val="00211E0F"/>
    <w:rsid w:val="002233B7"/>
    <w:rsid w:val="002262D6"/>
    <w:rsid w:val="00264ED1"/>
    <w:rsid w:val="0026783D"/>
    <w:rsid w:val="002845FE"/>
    <w:rsid w:val="00295B1F"/>
    <w:rsid w:val="002A0132"/>
    <w:rsid w:val="002C00CF"/>
    <w:rsid w:val="002C12EF"/>
    <w:rsid w:val="002E17BD"/>
    <w:rsid w:val="002E23A4"/>
    <w:rsid w:val="002E66B4"/>
    <w:rsid w:val="002F23F9"/>
    <w:rsid w:val="002F57FC"/>
    <w:rsid w:val="002F6CAD"/>
    <w:rsid w:val="0031174F"/>
    <w:rsid w:val="00316FBE"/>
    <w:rsid w:val="003254FE"/>
    <w:rsid w:val="00331558"/>
    <w:rsid w:val="003339C9"/>
    <w:rsid w:val="00333C02"/>
    <w:rsid w:val="003348D6"/>
    <w:rsid w:val="00336242"/>
    <w:rsid w:val="0035658D"/>
    <w:rsid w:val="00390AB1"/>
    <w:rsid w:val="00392A6F"/>
    <w:rsid w:val="003A02F8"/>
    <w:rsid w:val="003A2E26"/>
    <w:rsid w:val="003A7823"/>
    <w:rsid w:val="003C4487"/>
    <w:rsid w:val="003D763A"/>
    <w:rsid w:val="00407BA9"/>
    <w:rsid w:val="004233ED"/>
    <w:rsid w:val="00424E1F"/>
    <w:rsid w:val="004336E5"/>
    <w:rsid w:val="00450BE8"/>
    <w:rsid w:val="00451E0E"/>
    <w:rsid w:val="00453864"/>
    <w:rsid w:val="004646AF"/>
    <w:rsid w:val="004804A7"/>
    <w:rsid w:val="00484899"/>
    <w:rsid w:val="0049354B"/>
    <w:rsid w:val="004B04E0"/>
    <w:rsid w:val="004C2595"/>
    <w:rsid w:val="004C7A16"/>
    <w:rsid w:val="004D29A1"/>
    <w:rsid w:val="0052094A"/>
    <w:rsid w:val="00522CA2"/>
    <w:rsid w:val="005255CD"/>
    <w:rsid w:val="00526C63"/>
    <w:rsid w:val="0053494C"/>
    <w:rsid w:val="00536991"/>
    <w:rsid w:val="005429B0"/>
    <w:rsid w:val="00567964"/>
    <w:rsid w:val="00586D51"/>
    <w:rsid w:val="0059587E"/>
    <w:rsid w:val="005C4E2B"/>
    <w:rsid w:val="005D26EF"/>
    <w:rsid w:val="005D55ED"/>
    <w:rsid w:val="005F0D99"/>
    <w:rsid w:val="005F6701"/>
    <w:rsid w:val="006209BF"/>
    <w:rsid w:val="006257D5"/>
    <w:rsid w:val="00627B02"/>
    <w:rsid w:val="00633AD3"/>
    <w:rsid w:val="00635DE3"/>
    <w:rsid w:val="00646723"/>
    <w:rsid w:val="0065426E"/>
    <w:rsid w:val="006603C2"/>
    <w:rsid w:val="00676E9F"/>
    <w:rsid w:val="00685D1E"/>
    <w:rsid w:val="0068721A"/>
    <w:rsid w:val="00690AE7"/>
    <w:rsid w:val="00692EE3"/>
    <w:rsid w:val="0069389D"/>
    <w:rsid w:val="00693E65"/>
    <w:rsid w:val="0069444C"/>
    <w:rsid w:val="00694A76"/>
    <w:rsid w:val="006A0127"/>
    <w:rsid w:val="006A1DCA"/>
    <w:rsid w:val="006B4EB1"/>
    <w:rsid w:val="006C4B4A"/>
    <w:rsid w:val="006D73BC"/>
    <w:rsid w:val="006E1798"/>
    <w:rsid w:val="006F3157"/>
    <w:rsid w:val="007012F0"/>
    <w:rsid w:val="00716A8E"/>
    <w:rsid w:val="00720D5A"/>
    <w:rsid w:val="00725D53"/>
    <w:rsid w:val="00740995"/>
    <w:rsid w:val="007734E1"/>
    <w:rsid w:val="00785B3D"/>
    <w:rsid w:val="0079428D"/>
    <w:rsid w:val="007A5847"/>
    <w:rsid w:val="007B235C"/>
    <w:rsid w:val="007B6265"/>
    <w:rsid w:val="007C1043"/>
    <w:rsid w:val="007C1BAC"/>
    <w:rsid w:val="007E0BF3"/>
    <w:rsid w:val="007E1670"/>
    <w:rsid w:val="007E4FA4"/>
    <w:rsid w:val="007F79E8"/>
    <w:rsid w:val="00806681"/>
    <w:rsid w:val="008073A5"/>
    <w:rsid w:val="008143AF"/>
    <w:rsid w:val="0082224C"/>
    <w:rsid w:val="0082422A"/>
    <w:rsid w:val="008278DB"/>
    <w:rsid w:val="00837D49"/>
    <w:rsid w:val="008426BB"/>
    <w:rsid w:val="008565FF"/>
    <w:rsid w:val="00884091"/>
    <w:rsid w:val="008857D7"/>
    <w:rsid w:val="00896338"/>
    <w:rsid w:val="008B095D"/>
    <w:rsid w:val="008B1534"/>
    <w:rsid w:val="008D0014"/>
    <w:rsid w:val="008D4419"/>
    <w:rsid w:val="008D7796"/>
    <w:rsid w:val="008F0C2B"/>
    <w:rsid w:val="009143C0"/>
    <w:rsid w:val="00914C38"/>
    <w:rsid w:val="00944656"/>
    <w:rsid w:val="009504B8"/>
    <w:rsid w:val="00953581"/>
    <w:rsid w:val="0096320A"/>
    <w:rsid w:val="00966A20"/>
    <w:rsid w:val="00966A50"/>
    <w:rsid w:val="00971916"/>
    <w:rsid w:val="0097309C"/>
    <w:rsid w:val="0097335A"/>
    <w:rsid w:val="00976E33"/>
    <w:rsid w:val="00986163"/>
    <w:rsid w:val="009916C8"/>
    <w:rsid w:val="00993A28"/>
    <w:rsid w:val="00995C1F"/>
    <w:rsid w:val="009A06BD"/>
    <w:rsid w:val="009A77E6"/>
    <w:rsid w:val="009B1909"/>
    <w:rsid w:val="009D48E9"/>
    <w:rsid w:val="009E0BC5"/>
    <w:rsid w:val="009E0D32"/>
    <w:rsid w:val="009E4A87"/>
    <w:rsid w:val="009F452C"/>
    <w:rsid w:val="00A14208"/>
    <w:rsid w:val="00A1529F"/>
    <w:rsid w:val="00A16859"/>
    <w:rsid w:val="00A247DB"/>
    <w:rsid w:val="00A31A00"/>
    <w:rsid w:val="00A350E7"/>
    <w:rsid w:val="00A52AF5"/>
    <w:rsid w:val="00A66DA6"/>
    <w:rsid w:val="00A70C75"/>
    <w:rsid w:val="00A726B3"/>
    <w:rsid w:val="00AB0A1A"/>
    <w:rsid w:val="00AB0B6A"/>
    <w:rsid w:val="00AB2E3B"/>
    <w:rsid w:val="00AB4082"/>
    <w:rsid w:val="00AC6C6F"/>
    <w:rsid w:val="00AC7679"/>
    <w:rsid w:val="00AD4863"/>
    <w:rsid w:val="00AD4AF3"/>
    <w:rsid w:val="00AD59E6"/>
    <w:rsid w:val="00AD6707"/>
    <w:rsid w:val="00AE5AED"/>
    <w:rsid w:val="00AE5C0A"/>
    <w:rsid w:val="00AF3B57"/>
    <w:rsid w:val="00B0113A"/>
    <w:rsid w:val="00B03B3B"/>
    <w:rsid w:val="00B118A6"/>
    <w:rsid w:val="00B2458A"/>
    <w:rsid w:val="00B32B64"/>
    <w:rsid w:val="00B33EFB"/>
    <w:rsid w:val="00B37D5B"/>
    <w:rsid w:val="00B51DEA"/>
    <w:rsid w:val="00B54A7E"/>
    <w:rsid w:val="00B61140"/>
    <w:rsid w:val="00B6446D"/>
    <w:rsid w:val="00B73DEF"/>
    <w:rsid w:val="00B90517"/>
    <w:rsid w:val="00B97ACF"/>
    <w:rsid w:val="00BA0396"/>
    <w:rsid w:val="00BC49E4"/>
    <w:rsid w:val="00BC5872"/>
    <w:rsid w:val="00BC5EFC"/>
    <w:rsid w:val="00BC7AC9"/>
    <w:rsid w:val="00BF07F4"/>
    <w:rsid w:val="00BF0F40"/>
    <w:rsid w:val="00BF1773"/>
    <w:rsid w:val="00BF329A"/>
    <w:rsid w:val="00BF4CB4"/>
    <w:rsid w:val="00C162E0"/>
    <w:rsid w:val="00C164D4"/>
    <w:rsid w:val="00C213BE"/>
    <w:rsid w:val="00C24742"/>
    <w:rsid w:val="00C40AF7"/>
    <w:rsid w:val="00C41865"/>
    <w:rsid w:val="00C577E1"/>
    <w:rsid w:val="00C61406"/>
    <w:rsid w:val="00C65EC1"/>
    <w:rsid w:val="00C6742D"/>
    <w:rsid w:val="00C80AFD"/>
    <w:rsid w:val="00C81435"/>
    <w:rsid w:val="00C95E88"/>
    <w:rsid w:val="00CB61E2"/>
    <w:rsid w:val="00CC7EF6"/>
    <w:rsid w:val="00CD4211"/>
    <w:rsid w:val="00CF385A"/>
    <w:rsid w:val="00CF5F2A"/>
    <w:rsid w:val="00D052CD"/>
    <w:rsid w:val="00D05BBB"/>
    <w:rsid w:val="00D10F6E"/>
    <w:rsid w:val="00D12A6B"/>
    <w:rsid w:val="00D20311"/>
    <w:rsid w:val="00D217C8"/>
    <w:rsid w:val="00D314F3"/>
    <w:rsid w:val="00D4698F"/>
    <w:rsid w:val="00D64678"/>
    <w:rsid w:val="00D664D2"/>
    <w:rsid w:val="00D85FBA"/>
    <w:rsid w:val="00D95D6E"/>
    <w:rsid w:val="00D97CA4"/>
    <w:rsid w:val="00DA4A13"/>
    <w:rsid w:val="00DA5891"/>
    <w:rsid w:val="00DC2B97"/>
    <w:rsid w:val="00DE565F"/>
    <w:rsid w:val="00E00EAC"/>
    <w:rsid w:val="00E14AEF"/>
    <w:rsid w:val="00E24043"/>
    <w:rsid w:val="00E33263"/>
    <w:rsid w:val="00E565E9"/>
    <w:rsid w:val="00E84AA2"/>
    <w:rsid w:val="00E857DA"/>
    <w:rsid w:val="00E872B8"/>
    <w:rsid w:val="00E97A9A"/>
    <w:rsid w:val="00EB02B1"/>
    <w:rsid w:val="00EB10F6"/>
    <w:rsid w:val="00EB1AE0"/>
    <w:rsid w:val="00EB676F"/>
    <w:rsid w:val="00EB6C91"/>
    <w:rsid w:val="00EC279A"/>
    <w:rsid w:val="00EC494F"/>
    <w:rsid w:val="00EC7092"/>
    <w:rsid w:val="00EE17A3"/>
    <w:rsid w:val="00EF47A7"/>
    <w:rsid w:val="00F06303"/>
    <w:rsid w:val="00F07808"/>
    <w:rsid w:val="00F125B2"/>
    <w:rsid w:val="00F17E82"/>
    <w:rsid w:val="00F43DEE"/>
    <w:rsid w:val="00F5162C"/>
    <w:rsid w:val="00F5306B"/>
    <w:rsid w:val="00F57383"/>
    <w:rsid w:val="00F6128A"/>
    <w:rsid w:val="00F6325B"/>
    <w:rsid w:val="00F6368C"/>
    <w:rsid w:val="00F67A2A"/>
    <w:rsid w:val="00F73384"/>
    <w:rsid w:val="00F74D6C"/>
    <w:rsid w:val="00F8697C"/>
    <w:rsid w:val="00FA6234"/>
    <w:rsid w:val="00FB4306"/>
    <w:rsid w:val="00FE7838"/>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95D"/>
    <w:rPr>
      <w:rFonts w:cs="Times New Roman"/>
      <w:b/>
      <w:sz w:val="28"/>
      <w:lang w:val="uk-UA" w:eastAsia="ar-SA" w:bidi="ar-SA"/>
    </w:rPr>
  </w:style>
  <w:style w:type="character" w:customStyle="1" w:styleId="WW8Num1z0">
    <w:name w:val="WW8Num1z0"/>
    <w:uiPriority w:val="99"/>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uiPriority w:val="99"/>
    <w:rsid w:val="008B095D"/>
  </w:style>
  <w:style w:type="character" w:customStyle="1" w:styleId="WW8Num2z1">
    <w:name w:val="WW8Num2z1"/>
    <w:uiPriority w:val="99"/>
    <w:rsid w:val="008B095D"/>
  </w:style>
  <w:style w:type="character" w:customStyle="1" w:styleId="WW8Num2z2">
    <w:name w:val="WW8Num2z2"/>
    <w:uiPriority w:val="99"/>
    <w:rsid w:val="008B095D"/>
  </w:style>
  <w:style w:type="character" w:customStyle="1" w:styleId="WW8Num2z3">
    <w:name w:val="WW8Num2z3"/>
    <w:uiPriority w:val="99"/>
    <w:rsid w:val="008B095D"/>
  </w:style>
  <w:style w:type="character" w:customStyle="1" w:styleId="WW8Num2z4">
    <w:name w:val="WW8Num2z4"/>
    <w:uiPriority w:val="99"/>
    <w:rsid w:val="008B095D"/>
  </w:style>
  <w:style w:type="character" w:customStyle="1" w:styleId="WW8Num2z5">
    <w:name w:val="WW8Num2z5"/>
    <w:uiPriority w:val="99"/>
    <w:rsid w:val="008B095D"/>
  </w:style>
  <w:style w:type="character" w:customStyle="1" w:styleId="WW8Num2z6">
    <w:name w:val="WW8Num2z6"/>
    <w:uiPriority w:val="99"/>
    <w:rsid w:val="008B095D"/>
  </w:style>
  <w:style w:type="character" w:customStyle="1" w:styleId="WW8Num2z7">
    <w:name w:val="WW8Num2z7"/>
    <w:uiPriority w:val="99"/>
    <w:rsid w:val="008B095D"/>
  </w:style>
  <w:style w:type="character" w:customStyle="1" w:styleId="WW8Num2z8">
    <w:name w:val="WW8Num2z8"/>
    <w:uiPriority w:val="99"/>
    <w:rsid w:val="008B095D"/>
  </w:style>
  <w:style w:type="character" w:customStyle="1" w:styleId="11">
    <w:name w:val="Основной шрифт абзаца1"/>
    <w:uiPriority w:val="99"/>
    <w:rsid w:val="008B095D"/>
  </w:style>
  <w:style w:type="character" w:styleId="a3">
    <w:name w:val="Strong"/>
    <w:basedOn w:val="a0"/>
    <w:uiPriority w:val="99"/>
    <w:qFormat/>
    <w:rsid w:val="008B095D"/>
    <w:rPr>
      <w:rFonts w:cs="Times New Roman"/>
      <w:b/>
    </w:rPr>
  </w:style>
  <w:style w:type="character" w:customStyle="1" w:styleId="3">
    <w:name w:val="Основной текст (3)_"/>
    <w:uiPriority w:val="99"/>
    <w:rsid w:val="008B095D"/>
    <w:rPr>
      <w:b/>
      <w:sz w:val="27"/>
      <w:lang w:eastAsia="ar-SA" w:bidi="ar-SA"/>
    </w:rPr>
  </w:style>
  <w:style w:type="character" w:customStyle="1" w:styleId="12">
    <w:name w:val="Заголовок №1_"/>
    <w:uiPriority w:val="99"/>
    <w:rsid w:val="008B095D"/>
    <w:rPr>
      <w:b/>
      <w:sz w:val="27"/>
      <w:lang w:eastAsia="ar-SA" w:bidi="ar-SA"/>
    </w:rPr>
  </w:style>
  <w:style w:type="character" w:customStyle="1" w:styleId="a4">
    <w:name w:val="Колонтитул_"/>
    <w:uiPriority w:val="99"/>
    <w:rsid w:val="008B095D"/>
    <w:rPr>
      <w:lang w:val="ru-RU" w:eastAsia="ar-SA" w:bidi="ar-SA"/>
    </w:rPr>
  </w:style>
  <w:style w:type="character" w:customStyle="1" w:styleId="110">
    <w:name w:val="Колонтитул + 11"/>
    <w:uiPriority w:val="99"/>
    <w:rsid w:val="008B095D"/>
    <w:rPr>
      <w:spacing w:val="0"/>
      <w:sz w:val="23"/>
      <w:lang w:val="ru-RU" w:eastAsia="ar-SA" w:bidi="ar-SA"/>
    </w:rPr>
  </w:style>
  <w:style w:type="character" w:customStyle="1" w:styleId="a5">
    <w:name w:val="Подпись к таблице_"/>
    <w:uiPriority w:val="99"/>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uiPriority w:val="99"/>
    <w:rsid w:val="008B095D"/>
    <w:rPr>
      <w:b/>
      <w:sz w:val="27"/>
      <w:lang w:eastAsia="ar-SA" w:bidi="ar-SA"/>
    </w:rPr>
  </w:style>
  <w:style w:type="paragraph" w:customStyle="1" w:styleId="13">
    <w:name w:val="Заголовок1"/>
    <w:basedOn w:val="a"/>
    <w:next w:val="a7"/>
    <w:uiPriority w:val="99"/>
    <w:rsid w:val="008B095D"/>
    <w:pPr>
      <w:keepNext/>
      <w:spacing w:before="240" w:after="120"/>
    </w:pPr>
    <w:rPr>
      <w:rFonts w:ascii="Arial" w:eastAsia="Microsoft YaHei" w:hAnsi="Arial" w:cs="Mangal"/>
      <w:szCs w:val="28"/>
    </w:rPr>
  </w:style>
  <w:style w:type="paragraph" w:styleId="a7">
    <w:name w:val="Body Text"/>
    <w:basedOn w:val="a"/>
    <w:link w:val="a8"/>
    <w:rsid w:val="008B095D"/>
    <w:pPr>
      <w:jc w:val="both"/>
    </w:pPr>
  </w:style>
  <w:style w:type="character" w:customStyle="1" w:styleId="a8">
    <w:name w:val="Основной текст Знак"/>
    <w:basedOn w:val="a0"/>
    <w:link w:val="a7"/>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uiPriority w:val="99"/>
    <w:rsid w:val="008B095D"/>
    <w:pPr>
      <w:suppressLineNumbers/>
      <w:spacing w:before="120" w:after="120"/>
    </w:pPr>
    <w:rPr>
      <w:rFonts w:cs="Mangal"/>
      <w:i/>
      <w:iCs/>
      <w:sz w:val="24"/>
      <w:szCs w:val="24"/>
    </w:rPr>
  </w:style>
  <w:style w:type="paragraph" w:customStyle="1" w:styleId="15">
    <w:name w:val="Указатель1"/>
    <w:basedOn w:val="a"/>
    <w:uiPriority w:val="99"/>
    <w:rsid w:val="008B095D"/>
    <w:pPr>
      <w:suppressLineNumbers/>
    </w:pPr>
    <w:rPr>
      <w:rFonts w:cs="Mangal"/>
    </w:rPr>
  </w:style>
  <w:style w:type="paragraph" w:styleId="aa">
    <w:name w:val="Title"/>
    <w:basedOn w:val="a"/>
    <w:next w:val="ab"/>
    <w:link w:val="ac"/>
    <w:uiPriority w:val="99"/>
    <w:qFormat/>
    <w:rsid w:val="008B095D"/>
    <w:pPr>
      <w:jc w:val="center"/>
    </w:pPr>
    <w:rPr>
      <w:b/>
    </w:rPr>
  </w:style>
  <w:style w:type="character" w:customStyle="1" w:styleId="ac">
    <w:name w:val="Название Знак"/>
    <w:basedOn w:val="a0"/>
    <w:link w:val="aa"/>
    <w:uiPriority w:val="99"/>
    <w:locked/>
    <w:rsid w:val="008B095D"/>
    <w:rPr>
      <w:rFonts w:ascii="Cambria" w:hAnsi="Cambria" w:cs="Times New Roman"/>
      <w:b/>
      <w:bCs/>
      <w:kern w:val="28"/>
      <w:sz w:val="32"/>
      <w:szCs w:val="32"/>
      <w:lang w:val="uk-UA" w:eastAsia="ar-SA" w:bidi="ar-SA"/>
    </w:rPr>
  </w:style>
  <w:style w:type="paragraph" w:styleId="ab">
    <w:name w:val="Subtitle"/>
    <w:basedOn w:val="13"/>
    <w:next w:val="a7"/>
    <w:link w:val="ad"/>
    <w:uiPriority w:val="99"/>
    <w:qFormat/>
    <w:rsid w:val="008B095D"/>
    <w:pPr>
      <w:jc w:val="center"/>
    </w:pPr>
    <w:rPr>
      <w:i/>
      <w:iCs/>
    </w:rPr>
  </w:style>
  <w:style w:type="character" w:customStyle="1" w:styleId="ad">
    <w:name w:val="Подзаголовок Знак"/>
    <w:basedOn w:val="a0"/>
    <w:link w:val="ab"/>
    <w:uiPriority w:val="99"/>
    <w:locked/>
    <w:rsid w:val="008B095D"/>
    <w:rPr>
      <w:rFonts w:ascii="Cambria" w:hAnsi="Cambria" w:cs="Times New Roman"/>
      <w:sz w:val="24"/>
      <w:szCs w:val="24"/>
      <w:lang w:val="uk-UA" w:eastAsia="ar-SA" w:bidi="ar-SA"/>
    </w:rPr>
  </w:style>
  <w:style w:type="paragraph" w:customStyle="1" w:styleId="21">
    <w:name w:val="Основной текст 21"/>
    <w:basedOn w:val="a"/>
    <w:uiPriority w:val="99"/>
    <w:rsid w:val="008B095D"/>
    <w:pPr>
      <w:jc w:val="both"/>
    </w:pPr>
    <w:rPr>
      <w:b/>
    </w:rPr>
  </w:style>
  <w:style w:type="paragraph" w:styleId="ae">
    <w:name w:val="Normal (Web)"/>
    <w:basedOn w:val="a"/>
    <w:rsid w:val="008B095D"/>
    <w:pPr>
      <w:spacing w:before="280" w:after="280"/>
    </w:pPr>
    <w:rPr>
      <w:sz w:val="24"/>
      <w:szCs w:val="24"/>
    </w:rPr>
  </w:style>
  <w:style w:type="paragraph" w:customStyle="1" w:styleId="30">
    <w:name w:val="Основной текст (3)"/>
    <w:basedOn w:val="a"/>
    <w:uiPriority w:val="99"/>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uiPriority w:val="99"/>
    <w:rsid w:val="008B095D"/>
    <w:pPr>
      <w:shd w:val="clear" w:color="auto" w:fill="FFFFFF"/>
      <w:spacing w:after="300" w:line="322" w:lineRule="exact"/>
    </w:pPr>
    <w:rPr>
      <w:b/>
      <w:bCs/>
      <w:sz w:val="27"/>
      <w:szCs w:val="27"/>
      <w:lang w:val="ru-RU"/>
    </w:rPr>
  </w:style>
  <w:style w:type="paragraph" w:customStyle="1" w:styleId="af">
    <w:name w:val="Колонтитул"/>
    <w:basedOn w:val="a"/>
    <w:uiPriority w:val="99"/>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uiPriority w:val="99"/>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uiPriority w:val="99"/>
    <w:rsid w:val="008B095D"/>
    <w:pPr>
      <w:suppressLineNumbers/>
    </w:pPr>
  </w:style>
  <w:style w:type="paragraph" w:customStyle="1" w:styleId="af2">
    <w:name w:val="Заголовок таблицы"/>
    <w:basedOn w:val="af1"/>
    <w:uiPriority w:val="99"/>
    <w:rsid w:val="008B095D"/>
    <w:pPr>
      <w:jc w:val="center"/>
    </w:pPr>
    <w:rPr>
      <w:b/>
      <w:bCs/>
    </w:rPr>
  </w:style>
  <w:style w:type="paragraph" w:customStyle="1" w:styleId="af3">
    <w:name w:val="Содержимое врезки"/>
    <w:basedOn w:val="a7"/>
    <w:uiPriority w:val="99"/>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uiPriority w:val="99"/>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uiPriority w:val="99"/>
    <w:rsid w:val="002F23F9"/>
    <w:pPr>
      <w:suppressAutoHyphens w:val="0"/>
      <w:spacing w:before="100" w:beforeAutospacing="1" w:after="100" w:afterAutospacing="1"/>
    </w:pPr>
    <w:rPr>
      <w:sz w:val="24"/>
      <w:szCs w:val="24"/>
      <w:lang w:val="ru-RU" w:eastAsia="ru-RU"/>
    </w:rPr>
  </w:style>
  <w:style w:type="table" w:styleId="af8">
    <w:name w:val="Table Grid"/>
    <w:basedOn w:val="a1"/>
    <w:uiPriority w:val="9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99"/>
    <w:qFormat/>
    <w:rsid w:val="00F5162C"/>
    <w:pPr>
      <w:ind w:left="720"/>
      <w:contextualSpacing/>
    </w:pPr>
  </w:style>
  <w:style w:type="paragraph" w:styleId="afa">
    <w:name w:val="No Spacing"/>
    <w:link w:val="afb"/>
    <w:uiPriority w:val="99"/>
    <w:qFormat/>
    <w:rsid w:val="00A31A00"/>
    <w:rPr>
      <w:rFonts w:eastAsia="Calibri"/>
      <w:sz w:val="22"/>
      <w:szCs w:val="22"/>
    </w:rPr>
  </w:style>
  <w:style w:type="paragraph" w:customStyle="1" w:styleId="17">
    <w:name w:val="Без интервала1"/>
    <w:uiPriority w:val="99"/>
    <w:rsid w:val="00A31A00"/>
    <w:rPr>
      <w:rFonts w:eastAsia="Calibri"/>
    </w:rPr>
  </w:style>
  <w:style w:type="character" w:customStyle="1" w:styleId="afb">
    <w:name w:val="Без интервала Знак"/>
    <w:link w:val="afa"/>
    <w:uiPriority w:val="99"/>
    <w:locked/>
    <w:rsid w:val="00A31A00"/>
    <w:rPr>
      <w:rFonts w:eastAsia="Calibri"/>
      <w:sz w:val="22"/>
      <w:szCs w:val="22"/>
      <w:lang w:bidi="ar-SA"/>
    </w:rPr>
  </w:style>
  <w:style w:type="paragraph" w:customStyle="1" w:styleId="18">
    <w:name w:val="Текст1"/>
    <w:basedOn w:val="a"/>
    <w:rsid w:val="003254FE"/>
    <w:pPr>
      <w:widowControl w:val="0"/>
    </w:pPr>
    <w:rPr>
      <w:rFonts w:ascii="Courier New" w:eastAsia="SimSun" w:hAnsi="Courier New" w:cs="Courier New"/>
      <w:kern w:val="1"/>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95D"/>
    <w:rPr>
      <w:rFonts w:cs="Times New Roman"/>
      <w:b/>
      <w:sz w:val="28"/>
      <w:lang w:val="uk-UA" w:eastAsia="ar-SA" w:bidi="ar-SA"/>
    </w:rPr>
  </w:style>
  <w:style w:type="character" w:customStyle="1" w:styleId="WW8Num1z0">
    <w:name w:val="WW8Num1z0"/>
    <w:uiPriority w:val="99"/>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uiPriority w:val="99"/>
    <w:rsid w:val="008B095D"/>
  </w:style>
  <w:style w:type="character" w:customStyle="1" w:styleId="WW8Num2z1">
    <w:name w:val="WW8Num2z1"/>
    <w:uiPriority w:val="99"/>
    <w:rsid w:val="008B095D"/>
  </w:style>
  <w:style w:type="character" w:customStyle="1" w:styleId="WW8Num2z2">
    <w:name w:val="WW8Num2z2"/>
    <w:uiPriority w:val="99"/>
    <w:rsid w:val="008B095D"/>
  </w:style>
  <w:style w:type="character" w:customStyle="1" w:styleId="WW8Num2z3">
    <w:name w:val="WW8Num2z3"/>
    <w:uiPriority w:val="99"/>
    <w:rsid w:val="008B095D"/>
  </w:style>
  <w:style w:type="character" w:customStyle="1" w:styleId="WW8Num2z4">
    <w:name w:val="WW8Num2z4"/>
    <w:uiPriority w:val="99"/>
    <w:rsid w:val="008B095D"/>
  </w:style>
  <w:style w:type="character" w:customStyle="1" w:styleId="WW8Num2z5">
    <w:name w:val="WW8Num2z5"/>
    <w:uiPriority w:val="99"/>
    <w:rsid w:val="008B095D"/>
  </w:style>
  <w:style w:type="character" w:customStyle="1" w:styleId="WW8Num2z6">
    <w:name w:val="WW8Num2z6"/>
    <w:uiPriority w:val="99"/>
    <w:rsid w:val="008B095D"/>
  </w:style>
  <w:style w:type="character" w:customStyle="1" w:styleId="WW8Num2z7">
    <w:name w:val="WW8Num2z7"/>
    <w:uiPriority w:val="99"/>
    <w:rsid w:val="008B095D"/>
  </w:style>
  <w:style w:type="character" w:customStyle="1" w:styleId="WW8Num2z8">
    <w:name w:val="WW8Num2z8"/>
    <w:uiPriority w:val="99"/>
    <w:rsid w:val="008B095D"/>
  </w:style>
  <w:style w:type="character" w:customStyle="1" w:styleId="11">
    <w:name w:val="Основной шрифт абзаца1"/>
    <w:uiPriority w:val="99"/>
    <w:rsid w:val="008B095D"/>
  </w:style>
  <w:style w:type="character" w:styleId="a3">
    <w:name w:val="Strong"/>
    <w:basedOn w:val="a0"/>
    <w:uiPriority w:val="99"/>
    <w:qFormat/>
    <w:rsid w:val="008B095D"/>
    <w:rPr>
      <w:rFonts w:cs="Times New Roman"/>
      <w:b/>
    </w:rPr>
  </w:style>
  <w:style w:type="character" w:customStyle="1" w:styleId="3">
    <w:name w:val="Основной текст (3)_"/>
    <w:uiPriority w:val="99"/>
    <w:rsid w:val="008B095D"/>
    <w:rPr>
      <w:b/>
      <w:sz w:val="27"/>
      <w:lang w:eastAsia="ar-SA" w:bidi="ar-SA"/>
    </w:rPr>
  </w:style>
  <w:style w:type="character" w:customStyle="1" w:styleId="12">
    <w:name w:val="Заголовок №1_"/>
    <w:uiPriority w:val="99"/>
    <w:rsid w:val="008B095D"/>
    <w:rPr>
      <w:b/>
      <w:sz w:val="27"/>
      <w:lang w:eastAsia="ar-SA" w:bidi="ar-SA"/>
    </w:rPr>
  </w:style>
  <w:style w:type="character" w:customStyle="1" w:styleId="a4">
    <w:name w:val="Колонтитул_"/>
    <w:uiPriority w:val="99"/>
    <w:rsid w:val="008B095D"/>
    <w:rPr>
      <w:lang w:val="ru-RU" w:eastAsia="ar-SA" w:bidi="ar-SA"/>
    </w:rPr>
  </w:style>
  <w:style w:type="character" w:customStyle="1" w:styleId="110">
    <w:name w:val="Колонтитул + 11"/>
    <w:uiPriority w:val="99"/>
    <w:rsid w:val="008B095D"/>
    <w:rPr>
      <w:spacing w:val="0"/>
      <w:sz w:val="23"/>
      <w:lang w:val="ru-RU" w:eastAsia="ar-SA" w:bidi="ar-SA"/>
    </w:rPr>
  </w:style>
  <w:style w:type="character" w:customStyle="1" w:styleId="a5">
    <w:name w:val="Подпись к таблице_"/>
    <w:uiPriority w:val="99"/>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uiPriority w:val="99"/>
    <w:rsid w:val="008B095D"/>
    <w:rPr>
      <w:b/>
      <w:sz w:val="27"/>
      <w:lang w:eastAsia="ar-SA" w:bidi="ar-SA"/>
    </w:rPr>
  </w:style>
  <w:style w:type="paragraph" w:customStyle="1" w:styleId="13">
    <w:name w:val="Заголовок1"/>
    <w:basedOn w:val="a"/>
    <w:next w:val="a7"/>
    <w:uiPriority w:val="99"/>
    <w:rsid w:val="008B095D"/>
    <w:pPr>
      <w:keepNext/>
      <w:spacing w:before="240" w:after="120"/>
    </w:pPr>
    <w:rPr>
      <w:rFonts w:ascii="Arial" w:eastAsia="Microsoft YaHei" w:hAnsi="Arial" w:cs="Mangal"/>
      <w:szCs w:val="28"/>
    </w:rPr>
  </w:style>
  <w:style w:type="paragraph" w:styleId="a7">
    <w:name w:val="Body Text"/>
    <w:basedOn w:val="a"/>
    <w:link w:val="a8"/>
    <w:rsid w:val="008B095D"/>
    <w:pPr>
      <w:jc w:val="both"/>
    </w:pPr>
  </w:style>
  <w:style w:type="character" w:customStyle="1" w:styleId="a8">
    <w:name w:val="Основной текст Знак"/>
    <w:basedOn w:val="a0"/>
    <w:link w:val="a7"/>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uiPriority w:val="99"/>
    <w:rsid w:val="008B095D"/>
    <w:pPr>
      <w:suppressLineNumbers/>
      <w:spacing w:before="120" w:after="120"/>
    </w:pPr>
    <w:rPr>
      <w:rFonts w:cs="Mangal"/>
      <w:i/>
      <w:iCs/>
      <w:sz w:val="24"/>
      <w:szCs w:val="24"/>
    </w:rPr>
  </w:style>
  <w:style w:type="paragraph" w:customStyle="1" w:styleId="15">
    <w:name w:val="Указатель1"/>
    <w:basedOn w:val="a"/>
    <w:uiPriority w:val="99"/>
    <w:rsid w:val="008B095D"/>
    <w:pPr>
      <w:suppressLineNumbers/>
    </w:pPr>
    <w:rPr>
      <w:rFonts w:cs="Mangal"/>
    </w:rPr>
  </w:style>
  <w:style w:type="paragraph" w:styleId="aa">
    <w:name w:val="Title"/>
    <w:basedOn w:val="a"/>
    <w:next w:val="ab"/>
    <w:link w:val="ac"/>
    <w:uiPriority w:val="99"/>
    <w:qFormat/>
    <w:rsid w:val="008B095D"/>
    <w:pPr>
      <w:jc w:val="center"/>
    </w:pPr>
    <w:rPr>
      <w:b/>
    </w:rPr>
  </w:style>
  <w:style w:type="character" w:customStyle="1" w:styleId="ac">
    <w:name w:val="Название Знак"/>
    <w:basedOn w:val="a0"/>
    <w:link w:val="aa"/>
    <w:uiPriority w:val="99"/>
    <w:locked/>
    <w:rsid w:val="008B095D"/>
    <w:rPr>
      <w:rFonts w:ascii="Cambria" w:hAnsi="Cambria" w:cs="Times New Roman"/>
      <w:b/>
      <w:bCs/>
      <w:kern w:val="28"/>
      <w:sz w:val="32"/>
      <w:szCs w:val="32"/>
      <w:lang w:val="uk-UA" w:eastAsia="ar-SA" w:bidi="ar-SA"/>
    </w:rPr>
  </w:style>
  <w:style w:type="paragraph" w:styleId="ab">
    <w:name w:val="Subtitle"/>
    <w:basedOn w:val="13"/>
    <w:next w:val="a7"/>
    <w:link w:val="ad"/>
    <w:uiPriority w:val="99"/>
    <w:qFormat/>
    <w:rsid w:val="008B095D"/>
    <w:pPr>
      <w:jc w:val="center"/>
    </w:pPr>
    <w:rPr>
      <w:i/>
      <w:iCs/>
    </w:rPr>
  </w:style>
  <w:style w:type="character" w:customStyle="1" w:styleId="ad">
    <w:name w:val="Подзаголовок Знак"/>
    <w:basedOn w:val="a0"/>
    <w:link w:val="ab"/>
    <w:uiPriority w:val="99"/>
    <w:locked/>
    <w:rsid w:val="008B095D"/>
    <w:rPr>
      <w:rFonts w:ascii="Cambria" w:hAnsi="Cambria" w:cs="Times New Roman"/>
      <w:sz w:val="24"/>
      <w:szCs w:val="24"/>
      <w:lang w:val="uk-UA" w:eastAsia="ar-SA" w:bidi="ar-SA"/>
    </w:rPr>
  </w:style>
  <w:style w:type="paragraph" w:customStyle="1" w:styleId="21">
    <w:name w:val="Основной текст 21"/>
    <w:basedOn w:val="a"/>
    <w:uiPriority w:val="99"/>
    <w:rsid w:val="008B095D"/>
    <w:pPr>
      <w:jc w:val="both"/>
    </w:pPr>
    <w:rPr>
      <w:b/>
    </w:rPr>
  </w:style>
  <w:style w:type="paragraph" w:styleId="ae">
    <w:name w:val="Normal (Web)"/>
    <w:basedOn w:val="a"/>
    <w:rsid w:val="008B095D"/>
    <w:pPr>
      <w:spacing w:before="280" w:after="280"/>
    </w:pPr>
    <w:rPr>
      <w:sz w:val="24"/>
      <w:szCs w:val="24"/>
    </w:rPr>
  </w:style>
  <w:style w:type="paragraph" w:customStyle="1" w:styleId="30">
    <w:name w:val="Основной текст (3)"/>
    <w:basedOn w:val="a"/>
    <w:uiPriority w:val="99"/>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uiPriority w:val="99"/>
    <w:rsid w:val="008B095D"/>
    <w:pPr>
      <w:shd w:val="clear" w:color="auto" w:fill="FFFFFF"/>
      <w:spacing w:after="300" w:line="322" w:lineRule="exact"/>
    </w:pPr>
    <w:rPr>
      <w:b/>
      <w:bCs/>
      <w:sz w:val="27"/>
      <w:szCs w:val="27"/>
      <w:lang w:val="ru-RU"/>
    </w:rPr>
  </w:style>
  <w:style w:type="paragraph" w:customStyle="1" w:styleId="af">
    <w:name w:val="Колонтитул"/>
    <w:basedOn w:val="a"/>
    <w:uiPriority w:val="99"/>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uiPriority w:val="99"/>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uiPriority w:val="99"/>
    <w:rsid w:val="008B095D"/>
    <w:pPr>
      <w:suppressLineNumbers/>
    </w:pPr>
  </w:style>
  <w:style w:type="paragraph" w:customStyle="1" w:styleId="af2">
    <w:name w:val="Заголовок таблицы"/>
    <w:basedOn w:val="af1"/>
    <w:uiPriority w:val="99"/>
    <w:rsid w:val="008B095D"/>
    <w:pPr>
      <w:jc w:val="center"/>
    </w:pPr>
    <w:rPr>
      <w:b/>
      <w:bCs/>
    </w:rPr>
  </w:style>
  <w:style w:type="paragraph" w:customStyle="1" w:styleId="af3">
    <w:name w:val="Содержимое врезки"/>
    <w:basedOn w:val="a7"/>
    <w:uiPriority w:val="99"/>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uiPriority w:val="99"/>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uiPriority w:val="99"/>
    <w:rsid w:val="002F23F9"/>
    <w:pPr>
      <w:suppressAutoHyphens w:val="0"/>
      <w:spacing w:before="100" w:beforeAutospacing="1" w:after="100" w:afterAutospacing="1"/>
    </w:pPr>
    <w:rPr>
      <w:sz w:val="24"/>
      <w:szCs w:val="24"/>
      <w:lang w:val="ru-RU" w:eastAsia="ru-RU"/>
    </w:rPr>
  </w:style>
  <w:style w:type="table" w:styleId="af8">
    <w:name w:val="Table Grid"/>
    <w:basedOn w:val="a1"/>
    <w:uiPriority w:val="9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99"/>
    <w:qFormat/>
    <w:rsid w:val="00F5162C"/>
    <w:pPr>
      <w:ind w:left="720"/>
      <w:contextualSpacing/>
    </w:pPr>
  </w:style>
  <w:style w:type="paragraph" w:styleId="afa">
    <w:name w:val="No Spacing"/>
    <w:link w:val="afb"/>
    <w:uiPriority w:val="99"/>
    <w:qFormat/>
    <w:rsid w:val="00A31A00"/>
    <w:rPr>
      <w:rFonts w:eastAsia="Calibri"/>
      <w:sz w:val="22"/>
      <w:szCs w:val="22"/>
    </w:rPr>
  </w:style>
  <w:style w:type="paragraph" w:customStyle="1" w:styleId="17">
    <w:name w:val="Без интервала1"/>
    <w:uiPriority w:val="99"/>
    <w:rsid w:val="00A31A00"/>
    <w:rPr>
      <w:rFonts w:eastAsia="Calibri"/>
    </w:rPr>
  </w:style>
  <w:style w:type="character" w:customStyle="1" w:styleId="afb">
    <w:name w:val="Без интервала Знак"/>
    <w:link w:val="afa"/>
    <w:uiPriority w:val="99"/>
    <w:locked/>
    <w:rsid w:val="00A31A00"/>
    <w:rPr>
      <w:rFonts w:eastAsia="Calibri"/>
      <w:sz w:val="22"/>
      <w:szCs w:val="22"/>
      <w:lang w:bidi="ar-SA"/>
    </w:rPr>
  </w:style>
  <w:style w:type="paragraph" w:customStyle="1" w:styleId="18">
    <w:name w:val="Текст1"/>
    <w:basedOn w:val="a"/>
    <w:rsid w:val="003254FE"/>
    <w:pPr>
      <w:widowControl w:val="0"/>
    </w:pPr>
    <w:rPr>
      <w:rFonts w:ascii="Courier New" w:eastAsia="SimSun" w:hAnsi="Courier New" w:cs="Courier New"/>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arch.ligazakon.ua/l_doc2.nsf/link1/T150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E317-E34B-4B5B-8983-5D68C179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demydyuk</cp:lastModifiedBy>
  <cp:revision>2</cp:revision>
  <cp:lastPrinted>2019-04-22T13:28:00Z</cp:lastPrinted>
  <dcterms:created xsi:type="dcterms:W3CDTF">2019-08-30T12:44:00Z</dcterms:created>
  <dcterms:modified xsi:type="dcterms:W3CDTF">2019-08-30T12:44:00Z</dcterms:modified>
</cp:coreProperties>
</file>